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0"/>
              </w:rPr>
              <w:t xml:space="preserve">Постановление Правительства РФ от 05.05.2014 N 410</w:t>
              <w:br/>
              <w:t xml:space="preserve">(ред. от 29.08.2022)</w:t>
              <w:br/>
              <w:t xml:space="preserve">"О порядке согласования и утверждения инвестиционных программ организаций, осуществляющих регулируемые виды деятельности в сфере теплоснабжения, а также требований к составу и содержанию таких программ (за исключением таких программ, утверждаемых в соответствии с законодательством Российской Федерации об электроэнергетике)"</w:t>
              <w:br/>
              <w:t xml:space="preserve">(вместе с "Правилами согласования и утверждения инвестиционных программ организаций, осуществляющих регулируемые виды деятельности в сфере теплоснабжения, а также требований к составу и содержанию таких программ (за исключением таких программ, утверждаемых в соответствии с законодательством Российской Федерации об электроэнергетике)")</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26.09.2022</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ПРАВИТЕЛЬСТВО РОССИЙСКОЙ ФЕДЕРАЦИИ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5 мая 2014 г. N 410</w:t>
      </w:r>
    </w:p>
    <w:p>
      <w:pPr>
        <w:pStyle w:val="2"/>
        <w:jc w:val="center"/>
      </w:pPr>
      <w:r>
        <w:rPr>
          <w:sz w:val="20"/>
        </w:rPr>
      </w:r>
    </w:p>
    <w:p>
      <w:pPr>
        <w:pStyle w:val="2"/>
        <w:jc w:val="center"/>
      </w:pPr>
      <w:r>
        <w:rPr>
          <w:sz w:val="20"/>
        </w:rPr>
        <w:t xml:space="preserve">О ПОРЯДКЕ</w:t>
      </w:r>
    </w:p>
    <w:p>
      <w:pPr>
        <w:pStyle w:val="2"/>
        <w:jc w:val="center"/>
      </w:pPr>
      <w:r>
        <w:rPr>
          <w:sz w:val="20"/>
        </w:rPr>
        <w:t xml:space="preserve">СОГЛАСОВАНИЯ И УТВЕРЖДЕНИЯ ИНВЕСТИЦИОННЫХ ПРОГРАММ</w:t>
      </w:r>
    </w:p>
    <w:p>
      <w:pPr>
        <w:pStyle w:val="2"/>
        <w:jc w:val="center"/>
      </w:pPr>
      <w:r>
        <w:rPr>
          <w:sz w:val="20"/>
        </w:rPr>
        <w:t xml:space="preserve">ОРГАНИЗАЦИЙ, ОСУЩЕСТВЛЯЮЩИХ РЕГУЛИРУЕМЫЕ ВИДЫ ДЕЯТЕЛЬНОСТИ</w:t>
      </w:r>
    </w:p>
    <w:p>
      <w:pPr>
        <w:pStyle w:val="2"/>
        <w:jc w:val="center"/>
      </w:pPr>
      <w:r>
        <w:rPr>
          <w:sz w:val="20"/>
        </w:rPr>
        <w:t xml:space="preserve">В СФЕРЕ ТЕПЛОСНАБЖЕНИЯ, А ТАКЖЕ ТРЕБОВАНИЙ К СОСТАВУ</w:t>
      </w:r>
    </w:p>
    <w:p>
      <w:pPr>
        <w:pStyle w:val="2"/>
        <w:jc w:val="center"/>
      </w:pPr>
      <w:r>
        <w:rPr>
          <w:sz w:val="20"/>
        </w:rPr>
        <w:t xml:space="preserve">И СОДЕРЖАНИЮ ТАКИХ ПРОГРАММ (ЗА ИСКЛЮЧЕНИЕМ ТАКИХ ПРОГРАММ,</w:t>
      </w:r>
    </w:p>
    <w:p>
      <w:pPr>
        <w:pStyle w:val="2"/>
        <w:jc w:val="center"/>
      </w:pPr>
      <w:r>
        <w:rPr>
          <w:sz w:val="20"/>
        </w:rPr>
        <w:t xml:space="preserve">УТВЕРЖДАЕМЫХ В СООТВЕТСТВИИ С ЗАКОНОДАТЕЛЬСТВОМ</w:t>
      </w:r>
    </w:p>
    <w:p>
      <w:pPr>
        <w:pStyle w:val="2"/>
        <w:jc w:val="center"/>
      </w:pPr>
      <w:r>
        <w:rPr>
          <w:sz w:val="20"/>
        </w:rPr>
        <w:t xml:space="preserve">РОССИЙСКОЙ ФЕДЕРАЦИИ ОБ ЭЛЕКТРОЭНЕРГЕТИКЕ)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18.03.2016 </w:t>
            </w:r>
            <w:hyperlink w:history="0" r:id="rId7" w:tooltip="Постановление Правительства РФ от 18.03.2016 N 208 &quot;О внесении изменений в некоторые акты Правительства Российской Федерации в части совершенствования порядка разработки и утверждения инвестиционных программ организаций, осуществляющих регулируемые виды деятельности в сфере теплоснабжения&quot; {КонсультантПлюс}">
              <w:r>
                <w:rPr>
                  <w:sz w:val="20"/>
                  <w:color w:val="0000ff"/>
                </w:rPr>
                <w:t xml:space="preserve">N 208</w:t>
              </w:r>
            </w:hyperlink>
            <w:r>
              <w:rPr>
                <w:sz w:val="20"/>
                <w:color w:val="392c69"/>
              </w:rPr>
              <w:t xml:space="preserve">,</w:t>
            </w:r>
          </w:p>
          <w:p>
            <w:pPr>
              <w:pStyle w:val="0"/>
              <w:jc w:val="center"/>
            </w:pPr>
            <w:r>
              <w:rPr>
                <w:sz w:val="20"/>
                <w:color w:val="392c69"/>
              </w:rPr>
              <w:t xml:space="preserve">от 24.01.2017 </w:t>
            </w:r>
            <w:hyperlink w:history="0" r:id="rId8" w:tooltip="Постановление Правительства РФ от 24.01.2017 N 54 &quot;О внесении изменений в некоторые акты Правительства Российской Федерации&quot; {КонсультантПлюс}">
              <w:r>
                <w:rPr>
                  <w:sz w:val="20"/>
                  <w:color w:val="0000ff"/>
                </w:rPr>
                <w:t xml:space="preserve">N 54</w:t>
              </w:r>
            </w:hyperlink>
            <w:r>
              <w:rPr>
                <w:sz w:val="20"/>
                <w:color w:val="392c69"/>
              </w:rPr>
              <w:t xml:space="preserve">, от 17.11.2017 </w:t>
            </w:r>
            <w:hyperlink w:history="0" r:id="rId9" w:tooltip="Постановление Правительства РФ от 17.11.2017 N 1390 &quot;О внесении изменений в некоторые акты Правительства Российской Федерации по вопросам разработки, утверждения и изменения инвестиционных программ в сфере теплоснабжения, водоснабжения и водоотведения&quot; {КонсультантПлюс}">
              <w:r>
                <w:rPr>
                  <w:sz w:val="20"/>
                  <w:color w:val="0000ff"/>
                </w:rPr>
                <w:t xml:space="preserve">N 1390</w:t>
              </w:r>
            </w:hyperlink>
            <w:r>
              <w:rPr>
                <w:sz w:val="20"/>
                <w:color w:val="392c69"/>
              </w:rPr>
              <w:t xml:space="preserve">, от 12.05.2018 </w:t>
            </w:r>
            <w:hyperlink w:history="0" r:id="rId10" w:tooltip="Постановление Правительства РФ от 12.05.2018 N 571 &quot;О внесении изменения в Правила согласования и утверждения инвестиционных программ организаций, осуществляющих регулируемые виды деятельности в сфере теплоснабжения, а также требований к составу и содержанию таких программ (за исключением таких программ, утверждаемых в соответствии с законодательством Российской Федерации об электроэнергетике)&quot; {КонсультантПлюс}">
              <w:r>
                <w:rPr>
                  <w:sz w:val="20"/>
                  <w:color w:val="0000ff"/>
                </w:rPr>
                <w:t xml:space="preserve">N 571</w:t>
              </w:r>
            </w:hyperlink>
            <w:r>
              <w:rPr>
                <w:sz w:val="20"/>
                <w:color w:val="392c69"/>
              </w:rPr>
              <w:t xml:space="preserve">,</w:t>
            </w:r>
          </w:p>
          <w:p>
            <w:pPr>
              <w:pStyle w:val="0"/>
              <w:jc w:val="center"/>
            </w:pPr>
            <w:r>
              <w:rPr>
                <w:sz w:val="20"/>
                <w:color w:val="392c69"/>
              </w:rPr>
              <w:t xml:space="preserve">от 08.10.2018 </w:t>
            </w:r>
            <w:hyperlink w:history="0" r:id="rId11" w:tooltip="Постановление Правительства РФ от 08.10.2018 N 1206 &quot;О внесении изменений в некоторые акты Правительства Российской Федерации по вопросам разработки, утверждения и изменения инвестиционных программ в сфере теплоснабжения, водоснабжения и водоотведения&quot; {КонсультантПлюс}">
              <w:r>
                <w:rPr>
                  <w:sz w:val="20"/>
                  <w:color w:val="0000ff"/>
                </w:rPr>
                <w:t xml:space="preserve">N 1206</w:t>
              </w:r>
            </w:hyperlink>
            <w:r>
              <w:rPr>
                <w:sz w:val="20"/>
                <w:color w:val="392c69"/>
              </w:rPr>
              <w:t xml:space="preserve">, от 29.08.2022 </w:t>
            </w:r>
            <w:hyperlink w:history="0" r:id="rId12" w:tooltip="Постановление Правительства РФ от 29.08.2022 N 1509 &quot;О внесении изменений в некоторые акты Правительства Российской Федерации&quot; {КонсультантПлюс}">
              <w:r>
                <w:rPr>
                  <w:sz w:val="20"/>
                  <w:color w:val="0000ff"/>
                </w:rPr>
                <w:t xml:space="preserve">N 1509</w:t>
              </w:r>
            </w:hyperlink>
            <w:r>
              <w:rPr>
                <w:sz w:val="20"/>
                <w:color w:val="392c69"/>
              </w:rPr>
              <w:t xml:space="preserve">,</w:t>
            </w:r>
          </w:p>
          <w:p>
            <w:pPr>
              <w:pStyle w:val="0"/>
              <w:jc w:val="center"/>
            </w:pPr>
            <w:r>
              <w:rPr>
                <w:sz w:val="20"/>
                <w:color w:val="392c69"/>
              </w:rPr>
              <w:t xml:space="preserve">с изм., внесенными </w:t>
            </w:r>
            <w:hyperlink w:history="0" r:id="rId13" w:tooltip="Постановление Правительства РФ от 20.05.2022 N 912 (ред. от 01.06.2022) &quot;О внесении изменений в некоторые акты Правительства Российской Федерации в целях установления особенностей правового регулирования отношений в сферах электроэнергетики, тепло-, газо-, водоснабжения и водоотведения&quot; {КонсультантПлюс}">
              <w:r>
                <w:rPr>
                  <w:sz w:val="20"/>
                  <w:color w:val="0000ff"/>
                </w:rPr>
                <w:t xml:space="preserve">Постановлением</w:t>
              </w:r>
            </w:hyperlink>
            <w:r>
              <w:rPr>
                <w:sz w:val="20"/>
                <w:color w:val="392c69"/>
              </w:rPr>
              <w:t xml:space="preserve"> Правительства РФ от 20.05.2022 N 912)</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В соответствии с Федеральным </w:t>
      </w:r>
      <w:hyperlink w:history="0" r:id="rId14" w:tooltip="Федеральный закон от 27.07.2010 N 190-ФЗ (ред. от 01.05.2022) &quot;О теплоснабжении&quot; {КонсультантПлюс}">
        <w:r>
          <w:rPr>
            <w:sz w:val="20"/>
            <w:color w:val="0000ff"/>
          </w:rPr>
          <w:t xml:space="preserve">законом</w:t>
        </w:r>
      </w:hyperlink>
      <w:r>
        <w:rPr>
          <w:sz w:val="20"/>
        </w:rPr>
        <w:t xml:space="preserve"> "О теплоснабжении" Правительство Российской Федерации постановляет:</w:t>
      </w:r>
    </w:p>
    <w:p>
      <w:pPr>
        <w:pStyle w:val="0"/>
        <w:spacing w:before="200" w:line-rule="auto"/>
        <w:ind w:firstLine="540"/>
        <w:jc w:val="both"/>
      </w:pPr>
      <w:r>
        <w:rPr>
          <w:sz w:val="20"/>
        </w:rPr>
        <w:t xml:space="preserve">1. Утвердить прилагаемые </w:t>
      </w:r>
      <w:hyperlink w:history="0" w:anchor="P36" w:tooltip="ПРАВИЛА">
        <w:r>
          <w:rPr>
            <w:sz w:val="20"/>
            <w:color w:val="0000ff"/>
          </w:rPr>
          <w:t xml:space="preserve">Правила</w:t>
        </w:r>
      </w:hyperlink>
      <w:r>
        <w:rPr>
          <w:sz w:val="20"/>
        </w:rPr>
        <w:t xml:space="preserve"> согласования и утверждения инвестиционных программ организаций, осуществляющих регулируемые виды деятельности в сфере теплоснабжения, а также требований к составу и содержанию таких программ (за исключением таких программ, утверждаемых в соответствии с </w:t>
      </w:r>
      <w:hyperlink w:history="0" r:id="rId15" w:tooltip="Федеральный закон от 26.03.2003 N 35-ФЗ (ред. от 11.06.2022) &quot;Об электроэнергетике&quot; (с изм. и доп., вступ. в силу с 10.09.2022) {КонсультантПлюс}">
        <w:r>
          <w:rPr>
            <w:sz w:val="20"/>
            <w:color w:val="0000ff"/>
          </w:rPr>
          <w:t xml:space="preserve">законодательством</w:t>
        </w:r>
      </w:hyperlink>
      <w:r>
        <w:rPr>
          <w:sz w:val="20"/>
        </w:rPr>
        <w:t xml:space="preserve"> Российской Федерации об электроэнергетике).</w:t>
      </w:r>
    </w:p>
    <w:p>
      <w:pPr>
        <w:pStyle w:val="0"/>
        <w:spacing w:before="200" w:line-rule="auto"/>
        <w:ind w:firstLine="540"/>
        <w:jc w:val="both"/>
      </w:pPr>
      <w:r>
        <w:rPr>
          <w:sz w:val="20"/>
        </w:rPr>
        <w:t xml:space="preserve">2. Министерству строительства и жилищно-коммунального хозяйства Российской Федерации разработать с участием Федеральной службы по тарифам и утвердить в 3-месячный срок </w:t>
      </w:r>
      <w:hyperlink w:history="0" r:id="rId16" w:tooltip="Приказ Минстроя России от 13.08.2014 N 459/пр &quot;Об утверждении рекомендуемой формы инвестиционной программы организации, осуществляющей регулируемые виды деятельности в сфере теплоснабжения, и методических рекомендаций по ее заполнению&quot; {КонсультантПлюс}">
        <w:r>
          <w:rPr>
            <w:sz w:val="20"/>
            <w:color w:val="0000ff"/>
          </w:rPr>
          <w:t xml:space="preserve">форму</w:t>
        </w:r>
      </w:hyperlink>
      <w:r>
        <w:rPr>
          <w:sz w:val="20"/>
        </w:rPr>
        <w:t xml:space="preserve"> инвестиционной программы организации, осуществляющей регулируемые виды деятельности в сфере теплоснабжения, и </w:t>
      </w:r>
      <w:hyperlink w:history="0" r:id="rId17" w:tooltip="Приказ Минстроя России от 13.08.2014 N 459/пр &quot;Об утверждении рекомендуемой формы инвестиционной программы организации, осуществляющей регулируемые виды деятельности в сфере теплоснабжения, и методических рекомендаций по ее заполнению&quot; {КонсультантПлюс}">
        <w:r>
          <w:rPr>
            <w:sz w:val="20"/>
            <w:color w:val="0000ff"/>
          </w:rPr>
          <w:t xml:space="preserve">методические рекомендации</w:t>
        </w:r>
      </w:hyperlink>
      <w:r>
        <w:rPr>
          <w:sz w:val="20"/>
        </w:rPr>
        <w:t xml:space="preserve"> по ее заполнению.</w:t>
      </w:r>
    </w:p>
    <w:p>
      <w:pPr>
        <w:pStyle w:val="0"/>
        <w:jc w:val="both"/>
      </w:pPr>
      <w:r>
        <w:rPr>
          <w:sz w:val="20"/>
        </w:rPr>
      </w:r>
    </w:p>
    <w:p>
      <w:pPr>
        <w:pStyle w:val="0"/>
        <w:jc w:val="right"/>
      </w:pPr>
      <w:r>
        <w:rPr>
          <w:sz w:val="20"/>
        </w:rPr>
        <w:t xml:space="preserve">Председатель Правительства</w:t>
      </w:r>
    </w:p>
    <w:p>
      <w:pPr>
        <w:pStyle w:val="0"/>
        <w:jc w:val="right"/>
      </w:pPr>
      <w:r>
        <w:rPr>
          <w:sz w:val="20"/>
        </w:rPr>
        <w:t xml:space="preserve">Российской Федерации</w:t>
      </w:r>
    </w:p>
    <w:p>
      <w:pPr>
        <w:pStyle w:val="0"/>
        <w:jc w:val="right"/>
      </w:pPr>
      <w:r>
        <w:rPr>
          <w:sz w:val="20"/>
        </w:rPr>
        <w:t xml:space="preserve">Д.МЕДВЕДЕВ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Утверждены</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5 мая 2014 г. N 410</w:t>
      </w:r>
    </w:p>
    <w:p>
      <w:pPr>
        <w:pStyle w:val="0"/>
        <w:jc w:val="both"/>
      </w:pPr>
      <w:r>
        <w:rPr>
          <w:sz w:val="20"/>
        </w:rPr>
      </w:r>
    </w:p>
    <w:bookmarkStart w:id="36" w:name="P36"/>
    <w:bookmarkEnd w:id="36"/>
    <w:p>
      <w:pPr>
        <w:pStyle w:val="2"/>
        <w:jc w:val="center"/>
      </w:pPr>
      <w:r>
        <w:rPr>
          <w:sz w:val="20"/>
        </w:rPr>
        <w:t xml:space="preserve">ПРАВИЛА</w:t>
      </w:r>
    </w:p>
    <w:p>
      <w:pPr>
        <w:pStyle w:val="2"/>
        <w:jc w:val="center"/>
      </w:pPr>
      <w:r>
        <w:rPr>
          <w:sz w:val="20"/>
        </w:rPr>
        <w:t xml:space="preserve">СОГЛАСОВАНИЯ И УТВЕРЖДЕНИЯ ИНВЕСТИЦИОННЫХ ПРОГРАММ</w:t>
      </w:r>
    </w:p>
    <w:p>
      <w:pPr>
        <w:pStyle w:val="2"/>
        <w:jc w:val="center"/>
      </w:pPr>
      <w:r>
        <w:rPr>
          <w:sz w:val="20"/>
        </w:rPr>
        <w:t xml:space="preserve">ОРГАНИЗАЦИЙ, ОСУЩЕСТВЛЯЮЩИХ РЕГУЛИРУЕМЫЕ ВИДЫ ДЕЯТЕЛЬНОСТИ</w:t>
      </w:r>
    </w:p>
    <w:p>
      <w:pPr>
        <w:pStyle w:val="2"/>
        <w:jc w:val="center"/>
      </w:pPr>
      <w:r>
        <w:rPr>
          <w:sz w:val="20"/>
        </w:rPr>
        <w:t xml:space="preserve">В СФЕРЕ ТЕПЛОСНАБЖЕНИЯ, А ТАКЖЕ ТРЕБОВАНИЙ К СОСТАВУ</w:t>
      </w:r>
    </w:p>
    <w:p>
      <w:pPr>
        <w:pStyle w:val="2"/>
        <w:jc w:val="center"/>
      </w:pPr>
      <w:r>
        <w:rPr>
          <w:sz w:val="20"/>
        </w:rPr>
        <w:t xml:space="preserve">И СОДЕРЖАНИЮ ТАКИХ ПРОГРАММ (ЗА ИСКЛЮЧЕНИЕМ ТАКИХ ПРОГРАММ,</w:t>
      </w:r>
    </w:p>
    <w:p>
      <w:pPr>
        <w:pStyle w:val="2"/>
        <w:jc w:val="center"/>
      </w:pPr>
      <w:r>
        <w:rPr>
          <w:sz w:val="20"/>
        </w:rPr>
        <w:t xml:space="preserve">УТВЕРЖДАЕМЫХ В СООТВЕТСТВИИ С ЗАКОНОДАТЕЛЬСТВОМ</w:t>
      </w:r>
    </w:p>
    <w:p>
      <w:pPr>
        <w:pStyle w:val="2"/>
        <w:jc w:val="center"/>
      </w:pPr>
      <w:r>
        <w:rPr>
          <w:sz w:val="20"/>
        </w:rPr>
        <w:t xml:space="preserve">РОССИЙСКОЙ ФЕДЕРАЦИИ ОБ ЭЛЕКТРОЭНЕРГЕТИКЕ)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18.03.2016 </w:t>
            </w:r>
            <w:hyperlink w:history="0" r:id="rId18" w:tooltip="Постановление Правительства РФ от 18.03.2016 N 208 &quot;О внесении изменений в некоторые акты Правительства Российской Федерации в части совершенствования порядка разработки и утверждения инвестиционных программ организаций, осуществляющих регулируемые виды деятельности в сфере теплоснабжения&quot; {КонсультантПлюс}">
              <w:r>
                <w:rPr>
                  <w:sz w:val="20"/>
                  <w:color w:val="0000ff"/>
                </w:rPr>
                <w:t xml:space="preserve">N 208</w:t>
              </w:r>
            </w:hyperlink>
            <w:r>
              <w:rPr>
                <w:sz w:val="20"/>
                <w:color w:val="392c69"/>
              </w:rPr>
              <w:t xml:space="preserve">,</w:t>
            </w:r>
          </w:p>
          <w:p>
            <w:pPr>
              <w:pStyle w:val="0"/>
              <w:jc w:val="center"/>
            </w:pPr>
            <w:r>
              <w:rPr>
                <w:sz w:val="20"/>
                <w:color w:val="392c69"/>
              </w:rPr>
              <w:t xml:space="preserve">от 24.01.2017 </w:t>
            </w:r>
            <w:hyperlink w:history="0" r:id="rId19" w:tooltip="Постановление Правительства РФ от 24.01.2017 N 54 &quot;О внесении изменений в некоторые акты Правительства Российской Федерации&quot; {КонсультантПлюс}">
              <w:r>
                <w:rPr>
                  <w:sz w:val="20"/>
                  <w:color w:val="0000ff"/>
                </w:rPr>
                <w:t xml:space="preserve">N 54</w:t>
              </w:r>
            </w:hyperlink>
            <w:r>
              <w:rPr>
                <w:sz w:val="20"/>
                <w:color w:val="392c69"/>
              </w:rPr>
              <w:t xml:space="preserve">, от 17.11.2017 </w:t>
            </w:r>
            <w:hyperlink w:history="0" r:id="rId20" w:tooltip="Постановление Правительства РФ от 17.11.2017 N 1390 &quot;О внесении изменений в некоторые акты Правительства Российской Федерации по вопросам разработки, утверждения и изменения инвестиционных программ в сфере теплоснабжения, водоснабжения и водоотведения&quot; {КонсультантПлюс}">
              <w:r>
                <w:rPr>
                  <w:sz w:val="20"/>
                  <w:color w:val="0000ff"/>
                </w:rPr>
                <w:t xml:space="preserve">N 1390</w:t>
              </w:r>
            </w:hyperlink>
            <w:r>
              <w:rPr>
                <w:sz w:val="20"/>
                <w:color w:val="392c69"/>
              </w:rPr>
              <w:t xml:space="preserve">, от 12.05.2018 </w:t>
            </w:r>
            <w:hyperlink w:history="0" r:id="rId21" w:tooltip="Постановление Правительства РФ от 12.05.2018 N 571 &quot;О внесении изменения в Правила согласования и утверждения инвестиционных программ организаций, осуществляющих регулируемые виды деятельности в сфере теплоснабжения, а также требований к составу и содержанию таких программ (за исключением таких программ, утверждаемых в соответствии с законодательством Российской Федерации об электроэнергетике)&quot; {КонсультантПлюс}">
              <w:r>
                <w:rPr>
                  <w:sz w:val="20"/>
                  <w:color w:val="0000ff"/>
                </w:rPr>
                <w:t xml:space="preserve">N 571</w:t>
              </w:r>
            </w:hyperlink>
            <w:r>
              <w:rPr>
                <w:sz w:val="20"/>
                <w:color w:val="392c69"/>
              </w:rPr>
              <w:t xml:space="preserve">,</w:t>
            </w:r>
          </w:p>
          <w:p>
            <w:pPr>
              <w:pStyle w:val="0"/>
              <w:jc w:val="center"/>
            </w:pPr>
            <w:r>
              <w:rPr>
                <w:sz w:val="20"/>
                <w:color w:val="392c69"/>
              </w:rPr>
              <w:t xml:space="preserve">от 08.10.2018 </w:t>
            </w:r>
            <w:hyperlink w:history="0" r:id="rId22" w:tooltip="Постановление Правительства РФ от 08.10.2018 N 1206 &quot;О внесении изменений в некоторые акты Правительства Российской Федерации по вопросам разработки, утверждения и изменения инвестиционных программ в сфере теплоснабжения, водоснабжения и водоотведения&quot; {КонсультантПлюс}">
              <w:r>
                <w:rPr>
                  <w:sz w:val="20"/>
                  <w:color w:val="0000ff"/>
                </w:rPr>
                <w:t xml:space="preserve">N 1206</w:t>
              </w:r>
            </w:hyperlink>
            <w:r>
              <w:rPr>
                <w:sz w:val="20"/>
                <w:color w:val="392c69"/>
              </w:rPr>
              <w:t xml:space="preserve">, от 29.08.2022 </w:t>
            </w:r>
            <w:hyperlink w:history="0" r:id="rId23" w:tooltip="Постановление Правительства РФ от 29.08.2022 N 1509 &quot;О внесении изменений в некоторые акты Правительства Российской Федерации&quot; {КонсультантПлюс}">
              <w:r>
                <w:rPr>
                  <w:sz w:val="20"/>
                  <w:color w:val="0000ff"/>
                </w:rPr>
                <w:t xml:space="preserve">N 1509</w:t>
              </w:r>
            </w:hyperlink>
            <w:r>
              <w:rPr>
                <w:sz w:val="20"/>
                <w:color w:val="392c69"/>
              </w:rPr>
              <w:t xml:space="preserve">,</w:t>
            </w:r>
          </w:p>
          <w:p>
            <w:pPr>
              <w:pStyle w:val="0"/>
              <w:jc w:val="center"/>
            </w:pPr>
            <w:r>
              <w:rPr>
                <w:sz w:val="20"/>
                <w:color w:val="392c69"/>
              </w:rPr>
              <w:t xml:space="preserve">с изм., внесенными </w:t>
            </w:r>
            <w:hyperlink w:history="0" r:id="rId24" w:tooltip="Постановление Правительства РФ от 20.05.2022 N 912 (ред. от 01.06.2022) &quot;О внесении изменений в некоторые акты Правительства Российской Федерации в целях установления особенностей правового регулирования отношений в сферах электроэнергетики, тепло-, газо-, водоснабжения и водоотведения&quot; {КонсультантПлюс}">
              <w:r>
                <w:rPr>
                  <w:sz w:val="20"/>
                  <w:color w:val="0000ff"/>
                </w:rPr>
                <w:t xml:space="preserve">Постановлением</w:t>
              </w:r>
            </w:hyperlink>
            <w:r>
              <w:rPr>
                <w:sz w:val="20"/>
                <w:color w:val="392c69"/>
              </w:rPr>
              <w:t xml:space="preserve"> Правительства РФ от 20.05.2022 N 912)</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I. Общие положения</w:t>
      </w:r>
    </w:p>
    <w:p>
      <w:pPr>
        <w:pStyle w:val="0"/>
        <w:jc w:val="both"/>
      </w:pPr>
      <w:r>
        <w:rPr>
          <w:sz w:val="20"/>
        </w:rPr>
      </w:r>
    </w:p>
    <w:p>
      <w:pPr>
        <w:pStyle w:val="0"/>
        <w:ind w:firstLine="540"/>
        <w:jc w:val="both"/>
      </w:pPr>
      <w:r>
        <w:rPr>
          <w:sz w:val="20"/>
        </w:rPr>
        <w:t xml:space="preserve">1. Настоящие Правила определяют порядок согласования и утверждения инвестиционных программ организаций, осуществляющих регулируемые виды деятельности в сфере теплоснабжения (далее - регулируемые организации), требований к составу и содержанию таких программ (за исключением таких программ, утверждаемых в соответствии с </w:t>
      </w:r>
      <w:hyperlink w:history="0" r:id="rId25" w:tooltip="Федеральный закон от 26.03.2003 N 35-ФЗ (ред. от 11.06.2022) &quot;Об электроэнергетике&quot; (с изм. и доп., вступ. в силу с 10.09.2022) {КонсультантПлюс}">
        <w:r>
          <w:rPr>
            <w:sz w:val="20"/>
            <w:color w:val="0000ff"/>
          </w:rPr>
          <w:t xml:space="preserve">законодательством</w:t>
        </w:r>
      </w:hyperlink>
      <w:r>
        <w:rPr>
          <w:sz w:val="20"/>
        </w:rPr>
        <w:t xml:space="preserve"> Российской Федерации об электроэнергетике) (далее - инвестиционные программы).</w:t>
      </w:r>
    </w:p>
    <w:p>
      <w:pPr>
        <w:pStyle w:val="0"/>
        <w:spacing w:before="200" w:line-rule="auto"/>
        <w:ind w:firstLine="540"/>
        <w:jc w:val="both"/>
      </w:pPr>
      <w:r>
        <w:rPr>
          <w:sz w:val="20"/>
        </w:rPr>
        <w:t xml:space="preserve">1(1). В ценовых зонах теплоснабжения инвестиционная программа в отношении деятельности по подключению (технологическому присоединению) к системе теплоснабжения не разрабатывается и не утверждается.</w:t>
      </w:r>
    </w:p>
    <w:p>
      <w:pPr>
        <w:pStyle w:val="0"/>
        <w:jc w:val="both"/>
      </w:pPr>
      <w:r>
        <w:rPr>
          <w:sz w:val="20"/>
        </w:rPr>
        <w:t xml:space="preserve">(п. 1(1) введен </w:t>
      </w:r>
      <w:hyperlink w:history="0" r:id="rId26" w:tooltip="Постановление Правительства РФ от 12.05.2018 N 571 &quot;О внесении изменения в Правила согласования и утверждения инвестиционных программ организаций, осуществляющих регулируемые виды деятельности в сфере теплоснабжения, а также требований к составу и содержанию таких программ (за исключением таких программ, утверждаемых в соответствии с законодательством Российской Федерации об электроэнергетике)&quot; {КонсультантПлюс}">
        <w:r>
          <w:rPr>
            <w:sz w:val="20"/>
            <w:color w:val="0000ff"/>
          </w:rPr>
          <w:t xml:space="preserve">Постановлением</w:t>
        </w:r>
      </w:hyperlink>
      <w:r>
        <w:rPr>
          <w:sz w:val="20"/>
        </w:rPr>
        <w:t xml:space="preserve"> Правительства РФ от 12.05.2018 N 571)</w:t>
      </w:r>
    </w:p>
    <w:p>
      <w:pPr>
        <w:pStyle w:val="0"/>
        <w:spacing w:before="200" w:line-rule="auto"/>
        <w:ind w:firstLine="540"/>
        <w:jc w:val="both"/>
      </w:pPr>
      <w:r>
        <w:rPr>
          <w:sz w:val="20"/>
        </w:rPr>
        <w:t xml:space="preserve">2. Утверждение инвестиционных программ осуществляется органами исполнительной власти субъектов Российской Федерации по согласованию с органами местного самоуправления поселений, городских округов и органами исполнительной власти субъектов Российской Федерации в области государственного регулирования тарифов (в случае утверждения инвестиционных программ органами исполнительной власти субъектов Российской Федерации, в полномочия которых не входит установление регулируемых цен (тарифов).</w:t>
      </w:r>
    </w:p>
    <w:p>
      <w:pPr>
        <w:pStyle w:val="0"/>
        <w:jc w:val="both"/>
      </w:pPr>
      <w:r>
        <w:rPr>
          <w:sz w:val="20"/>
        </w:rPr>
        <w:t xml:space="preserve">(п. 2 в ред. </w:t>
      </w:r>
      <w:hyperlink w:history="0" r:id="rId27" w:tooltip="Постановление Правительства РФ от 17.11.2017 N 1390 &quot;О внесении изменений в некоторые акты Правительства Российской Федерации по вопросам разработки, утверждения и изменения инвестиционных программ в сфере теплоснабжения, водоснабжения и водоотведения&quot; {КонсультантПлюс}">
        <w:r>
          <w:rPr>
            <w:sz w:val="20"/>
            <w:color w:val="0000ff"/>
          </w:rPr>
          <w:t xml:space="preserve">Постановления</w:t>
        </w:r>
      </w:hyperlink>
      <w:r>
        <w:rPr>
          <w:sz w:val="20"/>
        </w:rPr>
        <w:t xml:space="preserve"> Правительства РФ от 17.11.2017 N 1390)</w:t>
      </w:r>
    </w:p>
    <w:p>
      <w:pPr>
        <w:pStyle w:val="0"/>
        <w:spacing w:before="200" w:line-rule="auto"/>
        <w:ind w:firstLine="540"/>
        <w:jc w:val="both"/>
      </w:pPr>
      <w:r>
        <w:rPr>
          <w:sz w:val="20"/>
        </w:rPr>
        <w:t xml:space="preserve">3. В случае если законом субъекта Российской Федерации органы местного самоуправления поселений, городских округов наделены полномочиями на утверждение инвестиционных программ, утверждение инвестиционных программ осуществляется соответствующими органами местного самоуправления (далее - органы местного самоуправления) по согласованию с органами исполнительной власти субъектов Российской Федерации в области государственного регулирования тарифов.</w:t>
      </w:r>
    </w:p>
    <w:p>
      <w:pPr>
        <w:pStyle w:val="0"/>
        <w:jc w:val="both"/>
      </w:pPr>
      <w:r>
        <w:rPr>
          <w:sz w:val="20"/>
        </w:rPr>
        <w:t xml:space="preserve">(в ред. </w:t>
      </w:r>
      <w:hyperlink w:history="0" r:id="rId28" w:tooltip="Постановление Правительства РФ от 17.11.2017 N 1390 &quot;О внесении изменений в некоторые акты Правительства Российской Федерации по вопросам разработки, утверждения и изменения инвестиционных программ в сфере теплоснабжения, водоснабжения и водоотведения&quot; {КонсультантПлюс}">
        <w:r>
          <w:rPr>
            <w:sz w:val="20"/>
            <w:color w:val="0000ff"/>
          </w:rPr>
          <w:t xml:space="preserve">Постановления</w:t>
        </w:r>
      </w:hyperlink>
      <w:r>
        <w:rPr>
          <w:sz w:val="20"/>
        </w:rPr>
        <w:t xml:space="preserve"> Правительства РФ от 17.11.2017 N 1390)</w:t>
      </w:r>
    </w:p>
    <w:p>
      <w:pPr>
        <w:pStyle w:val="0"/>
        <w:spacing w:before="200" w:line-rule="auto"/>
        <w:ind w:firstLine="540"/>
        <w:jc w:val="both"/>
      </w:pPr>
      <w:r>
        <w:rPr>
          <w:sz w:val="20"/>
        </w:rPr>
        <w:t xml:space="preserve">4. В случае если инвестиционные проекты реализуются для обеспечения теплоснабжения потребителей на территории 2 и более субъектов Российской Федерации (2 и более поселений, городских округов - в случае наделения органов местного самоуправления полномочиями на утверждение инвестиционных программ), инвестиционные программы утверждаются совместным решением органов исполнительной власти таких субъектов Российской Федерации (органов местного самоуправления поселений, городских округов) с одновременным принятием решения о распределении расходов на реализацию таких инвестиционных проектов между потребителями соответствующих субъектов Российской Федерации (поселений, городских округов).</w:t>
      </w:r>
    </w:p>
    <w:p>
      <w:pPr>
        <w:pStyle w:val="0"/>
        <w:spacing w:before="200" w:line-rule="auto"/>
        <w:ind w:firstLine="540"/>
        <w:jc w:val="both"/>
      </w:pPr>
      <w:r>
        <w:rPr>
          <w:sz w:val="20"/>
        </w:rPr>
        <w:t xml:space="preserve">5. Отказ в утверждении и (или) согласовании инвестиционной программы может быть обжалован регулируемой организацией в судебном порядке.</w:t>
      </w:r>
    </w:p>
    <w:p>
      <w:pPr>
        <w:pStyle w:val="0"/>
        <w:jc w:val="both"/>
      </w:pPr>
      <w:r>
        <w:rPr>
          <w:sz w:val="20"/>
        </w:rPr>
      </w:r>
    </w:p>
    <w:p>
      <w:pPr>
        <w:pStyle w:val="2"/>
        <w:outlineLvl w:val="1"/>
        <w:jc w:val="center"/>
      </w:pPr>
      <w:r>
        <w:rPr>
          <w:sz w:val="20"/>
        </w:rPr>
        <w:t xml:space="preserve">II. Содержание инвестиционной программы</w:t>
      </w:r>
    </w:p>
    <w:p>
      <w:pPr>
        <w:pStyle w:val="0"/>
        <w:jc w:val="both"/>
      </w:pPr>
      <w:r>
        <w:rPr>
          <w:sz w:val="20"/>
        </w:rPr>
      </w:r>
    </w:p>
    <w:p>
      <w:pPr>
        <w:pStyle w:val="0"/>
        <w:ind w:firstLine="540"/>
        <w:jc w:val="both"/>
      </w:pPr>
      <w:r>
        <w:rPr>
          <w:sz w:val="20"/>
        </w:rPr>
        <w:t xml:space="preserve">6. В инвестиционную программу подлежат включению мероприятия, целесообразность реализации которых обоснована в схемах теплоснабжения соответствующих поселений, городских округов.</w:t>
      </w:r>
    </w:p>
    <w:p>
      <w:pPr>
        <w:pStyle w:val="0"/>
        <w:spacing w:before="200" w:line-rule="auto"/>
        <w:ind w:firstLine="540"/>
        <w:jc w:val="both"/>
      </w:pPr>
      <w:r>
        <w:rPr>
          <w:sz w:val="20"/>
        </w:rPr>
        <w:t xml:space="preserve">6(1). При отсутствии на момент разработки инвестиционной программы утвержденных в установленном порядке схем теплоснабжения соответствующих поселений, городских округов в инвестиционную программу не включаются мероприятия, предусмотренные </w:t>
      </w:r>
      <w:hyperlink w:history="0" w:anchor="P84" w:tooltip="б) строительство новых объектов системы централизованного теплоснабжения, не связанных с подключением (технологическим присоединением) новых потребителей, в том числе строительство новых тепловых сетей (с указанием участков тепловых сетей, их протяженности, пропускной способности), строительство иных объектов, за исключением тепловых сетей (с указанием их технических характеристик, в том числе величин тепловой мощности объектов, видов основного и резервного топлива);">
        <w:r>
          <w:rPr>
            <w:sz w:val="20"/>
            <w:color w:val="0000ff"/>
          </w:rPr>
          <w:t xml:space="preserve">подпунктом "б" пункта 9</w:t>
        </w:r>
      </w:hyperlink>
      <w:r>
        <w:rPr>
          <w:sz w:val="20"/>
        </w:rPr>
        <w:t xml:space="preserve"> настоящих Правил.</w:t>
      </w:r>
    </w:p>
    <w:p>
      <w:pPr>
        <w:pStyle w:val="0"/>
        <w:jc w:val="both"/>
      </w:pPr>
      <w:r>
        <w:rPr>
          <w:sz w:val="20"/>
        </w:rPr>
        <w:t xml:space="preserve">(п. 6(1) введен </w:t>
      </w:r>
      <w:hyperlink w:history="0" r:id="rId29" w:tooltip="Постановление Правительства РФ от 24.01.2017 N 54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24.01.2017 N 54)</w:t>
      </w:r>
    </w:p>
    <w:p>
      <w:pPr>
        <w:pStyle w:val="0"/>
        <w:spacing w:before="200" w:line-rule="auto"/>
        <w:ind w:firstLine="540"/>
        <w:jc w:val="both"/>
      </w:pPr>
      <w:r>
        <w:rPr>
          <w:sz w:val="20"/>
        </w:rPr>
        <w:t xml:space="preserve">7. Инвестиционная программа разрабатывается по примерной форме, утверждаемой уполномоченным Правительством Российской Федерации федеральным органом исполнительной власти.</w:t>
      </w:r>
    </w:p>
    <w:p>
      <w:pPr>
        <w:pStyle w:val="0"/>
        <w:jc w:val="both"/>
      </w:pPr>
      <w:r>
        <w:rPr>
          <w:sz w:val="20"/>
        </w:rPr>
        <w:t xml:space="preserve">(в ред. </w:t>
      </w:r>
      <w:hyperlink w:history="0" r:id="rId30" w:tooltip="Постановление Правительства РФ от 18.03.2016 N 208 &quot;О внесении изменений в некоторые акты Правительства Российской Федерации в части совершенствования порядка разработки и утверждения инвестиционных программ организаций, осуществляющих регулируемые виды деятельности в сфере теплоснабжения&quot; {КонсультантПлюс}">
        <w:r>
          <w:rPr>
            <w:sz w:val="20"/>
            <w:color w:val="0000ff"/>
          </w:rPr>
          <w:t xml:space="preserve">Постановления</w:t>
        </w:r>
      </w:hyperlink>
      <w:r>
        <w:rPr>
          <w:sz w:val="20"/>
        </w:rPr>
        <w:t xml:space="preserve"> Правительства РФ от 18.03.2016 N 208)</w:t>
      </w:r>
    </w:p>
    <w:bookmarkStart w:id="68" w:name="P68"/>
    <w:bookmarkEnd w:id="68"/>
    <w:p>
      <w:pPr>
        <w:pStyle w:val="0"/>
        <w:spacing w:before="200" w:line-rule="auto"/>
        <w:ind w:firstLine="540"/>
        <w:jc w:val="both"/>
      </w:pPr>
      <w:r>
        <w:rPr>
          <w:sz w:val="20"/>
        </w:rPr>
        <w:t xml:space="preserve">8. Инвестиционная программа включает в себя:</w:t>
      </w:r>
    </w:p>
    <w:p>
      <w:pPr>
        <w:pStyle w:val="0"/>
        <w:spacing w:before="200" w:line-rule="auto"/>
        <w:ind w:firstLine="540"/>
        <w:jc w:val="both"/>
      </w:pPr>
      <w:r>
        <w:rPr>
          <w:sz w:val="20"/>
        </w:rPr>
        <w:t xml:space="preserve">а) паспорт инвестиционной программы, содержащий следующую информацию:</w:t>
      </w:r>
    </w:p>
    <w:p>
      <w:pPr>
        <w:pStyle w:val="0"/>
        <w:spacing w:before="200" w:line-rule="auto"/>
        <w:ind w:firstLine="540"/>
        <w:jc w:val="both"/>
      </w:pPr>
      <w:r>
        <w:rPr>
          <w:sz w:val="20"/>
        </w:rPr>
        <w:t xml:space="preserve">наименование регулируемой организации, в отношении которой разрабатывается инвестиционная программа, ее местонахождение и контакты ответственных лиц;</w:t>
      </w:r>
    </w:p>
    <w:p>
      <w:pPr>
        <w:pStyle w:val="0"/>
        <w:spacing w:before="200" w:line-rule="auto"/>
        <w:ind w:firstLine="540"/>
        <w:jc w:val="both"/>
      </w:pPr>
      <w:r>
        <w:rPr>
          <w:sz w:val="20"/>
        </w:rPr>
        <w:t xml:space="preserve">наименование уполномоченного органа исполнительной власти субъекта Российской Федерации или органа местного самоуправления, утвердившего инвестиционную программу, его местонахождение и контакты ответственных лиц;</w:t>
      </w:r>
    </w:p>
    <w:p>
      <w:pPr>
        <w:pStyle w:val="0"/>
        <w:spacing w:before="200" w:line-rule="auto"/>
        <w:ind w:firstLine="540"/>
        <w:jc w:val="both"/>
      </w:pPr>
      <w:r>
        <w:rPr>
          <w:sz w:val="20"/>
        </w:rPr>
        <w:t xml:space="preserve">наименование органа местного самоуправления, согласовавшего инвестиционную программу, его местонахождение и контакты ответственных лиц;</w:t>
      </w:r>
    </w:p>
    <w:p>
      <w:pPr>
        <w:pStyle w:val="0"/>
        <w:spacing w:before="200" w:line-rule="auto"/>
        <w:ind w:firstLine="540"/>
        <w:jc w:val="both"/>
      </w:pPr>
      <w:r>
        <w:rPr>
          <w:sz w:val="20"/>
        </w:rPr>
        <w:t xml:space="preserve">абзацы пятый - шестой утратили силу. - </w:t>
      </w:r>
      <w:hyperlink w:history="0" r:id="rId31" w:tooltip="Постановление Правительства РФ от 18.03.2016 N 208 &quot;О внесении изменений в некоторые акты Правительства Российской Федерации в части совершенствования порядка разработки и утверждения инвестиционных программ организаций, осуществляющих регулируемые виды деятельности в сфере теплоснабжения&quot; {КонсультантПлюс}">
        <w:r>
          <w:rPr>
            <w:sz w:val="20"/>
            <w:color w:val="0000ff"/>
          </w:rPr>
          <w:t xml:space="preserve">Постановление</w:t>
        </w:r>
      </w:hyperlink>
      <w:r>
        <w:rPr>
          <w:sz w:val="20"/>
        </w:rPr>
        <w:t xml:space="preserve"> Правительства РФ от 18.03.2016 N 208;</w:t>
      </w:r>
    </w:p>
    <w:p>
      <w:pPr>
        <w:pStyle w:val="0"/>
        <w:spacing w:before="200" w:line-rule="auto"/>
        <w:ind w:firstLine="540"/>
        <w:jc w:val="both"/>
      </w:pPr>
      <w:r>
        <w:rPr>
          <w:sz w:val="20"/>
        </w:rPr>
        <w:t xml:space="preserve">наименование уполномоченного органа исполнительной власти субъекта Российской Федерации в области государственного регулирования тарифов, согласовавшего инвестиционную программу, его местонахождение и контакты ответственных лиц;</w:t>
      </w:r>
    </w:p>
    <w:p>
      <w:pPr>
        <w:pStyle w:val="0"/>
        <w:jc w:val="both"/>
      </w:pPr>
      <w:r>
        <w:rPr>
          <w:sz w:val="20"/>
        </w:rPr>
        <w:t xml:space="preserve">(абзац введен </w:t>
      </w:r>
      <w:hyperlink w:history="0" r:id="rId32" w:tooltip="Постановление Правительства РФ от 17.11.2017 N 1390 &quot;О внесении изменений в некоторые акты Правительства Российской Федерации по вопросам разработки, утверждения и изменения инвестиционных программ в сфере теплоснабжения, водоснабжения и водоотведения&quot; {КонсультантПлюс}">
        <w:r>
          <w:rPr>
            <w:sz w:val="20"/>
            <w:color w:val="0000ff"/>
          </w:rPr>
          <w:t xml:space="preserve">Постановлением</w:t>
        </w:r>
      </w:hyperlink>
      <w:r>
        <w:rPr>
          <w:sz w:val="20"/>
        </w:rPr>
        <w:t xml:space="preserve"> Правительства РФ от 17.11.2017 N 1390)</w:t>
      </w:r>
    </w:p>
    <w:p>
      <w:pPr>
        <w:pStyle w:val="0"/>
        <w:spacing w:before="200" w:line-rule="auto"/>
        <w:ind w:firstLine="540"/>
        <w:jc w:val="both"/>
      </w:pPr>
      <w:r>
        <w:rPr>
          <w:sz w:val="20"/>
        </w:rPr>
        <w:t xml:space="preserve">б) перечень мероприятий по подготовке проектной документации, строительству, реконструкции и (или) модернизации объектов системы централизованного теплоснабжения, по обновлению и (или) созданию объектов основных средств и нематериальных активов регулируемой организации, обусловленных необходимостью соблюдения регулируемыми организациями обязательных требований, установленных законодательством Российской Федерации и связанных с осуществлением деятельности в сфере теплоснабжения, включая мероприятия по обеспечению безопасности и антитеррористической защищенности объектов топливно-энергетического комплекса, безопасности критической информационной инфраструктуры, а также краткое описание мероприятий инвестиционной программы, в том числе обоснование их необходимости, размер капитальных вложений в указанные объекты основных средств и нематериальные активы регулируемой организации, расходы на строительство, реконструкцию и (или) модернизацию каждого из объектов системы централизованного теплоснабжения в прогнозных ценах соответствующего года, оцененных с использованием прогнозных индексов цен в соответствии с прогнозом социально-экономического развития Российской Федерации на очередной финансовый год и плановый период, описание и место расположения строящихся, реконструируемых и модернизируемых объектов системы централизованного теплоснабжения, обеспечивающие однозначную идентификацию таких объектов, основные технические характеристики таких объектов до и после реализации мероприятия.</w:t>
      </w:r>
    </w:p>
    <w:p>
      <w:pPr>
        <w:pStyle w:val="0"/>
        <w:jc w:val="both"/>
      </w:pPr>
      <w:r>
        <w:rPr>
          <w:sz w:val="20"/>
        </w:rPr>
        <w:t xml:space="preserve">(пп. "б" в ред. </w:t>
      </w:r>
      <w:hyperlink w:history="0" r:id="rId33" w:tooltip="Постановление Правительства РФ от 29.08.2022 N 1509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29.08.2022 N 1509)</w:t>
      </w:r>
    </w:p>
    <w:p>
      <w:pPr>
        <w:pStyle w:val="0"/>
        <w:spacing w:before="200" w:line-rule="auto"/>
        <w:ind w:firstLine="540"/>
        <w:jc w:val="both"/>
      </w:pPr>
      <w:r>
        <w:rPr>
          <w:sz w:val="20"/>
        </w:rPr>
        <w:t xml:space="preserve">9. Все мероприятия инвестиционной программы должны распределяться по следующим группам:</w:t>
      </w:r>
    </w:p>
    <w:p>
      <w:pPr>
        <w:pStyle w:val="0"/>
        <w:spacing w:before="200" w:line-rule="auto"/>
        <w:ind w:firstLine="540"/>
        <w:jc w:val="both"/>
      </w:pPr>
      <w:r>
        <w:rPr>
          <w:sz w:val="20"/>
        </w:rPr>
        <w:t xml:space="preserve">а) строительство, реконструкция или модернизация объектов системы централизованного теплоснабжения в целях подключения потребителей (с указанием объектов системы централизованного теплоснабжения, строительство которых финансируется за счет платы за подключение, точек подключения (технологического присоединения), количества и нагрузки новых подключенных (технологически присоединенных) объектов капитального строительства потребителей), в том числе:</w:t>
      </w:r>
    </w:p>
    <w:p>
      <w:pPr>
        <w:pStyle w:val="0"/>
        <w:spacing w:before="200" w:line-rule="auto"/>
        <w:ind w:firstLine="540"/>
        <w:jc w:val="both"/>
      </w:pPr>
      <w:r>
        <w:rPr>
          <w:sz w:val="20"/>
        </w:rPr>
        <w:t xml:space="preserve">строительство новых тепловых сетей в целях подключения потребителей (с указанием строящихся участков тепловых сетей, их диаметра и протяженности, иных технических характеристик);</w:t>
      </w:r>
    </w:p>
    <w:p>
      <w:pPr>
        <w:pStyle w:val="0"/>
        <w:spacing w:before="200" w:line-rule="auto"/>
        <w:ind w:firstLine="540"/>
        <w:jc w:val="both"/>
      </w:pPr>
      <w:r>
        <w:rPr>
          <w:sz w:val="20"/>
        </w:rPr>
        <w:t xml:space="preserve">строительство иных объектов системы централизованного теплоснабжения, за исключением тепловых сетей, в целях подключения потребителей (с указанием отдельных объектов, их технических характеристик, в том числе величин тепловой мощности объектов, видов основного и резервного топлива);</w:t>
      </w:r>
    </w:p>
    <w:p>
      <w:pPr>
        <w:pStyle w:val="0"/>
        <w:spacing w:before="200" w:line-rule="auto"/>
        <w:ind w:firstLine="540"/>
        <w:jc w:val="both"/>
      </w:pPr>
      <w:r>
        <w:rPr>
          <w:sz w:val="20"/>
        </w:rPr>
        <w:t xml:space="preserve">увеличение пропускной способности существующих тепловых сетей в целях подключения потребителей (с указанием участков тепловых сетей, их протяженности, пропускной способности, иных технических характеристик до и после проведения мероприятий);</w:t>
      </w:r>
    </w:p>
    <w:p>
      <w:pPr>
        <w:pStyle w:val="0"/>
        <w:spacing w:before="200" w:line-rule="auto"/>
        <w:ind w:firstLine="540"/>
        <w:jc w:val="both"/>
      </w:pPr>
      <w:r>
        <w:rPr>
          <w:sz w:val="20"/>
        </w:rPr>
        <w:t xml:space="preserve">увеличение мощности и производительности существующих объектов системы централизованного теплоснабжения, за исключением тепловых сетей, в целях подключения потребителей (с указанием технических характеристик объектов системы централизованного теплоснабжения, в том числе величин тепловой мощности объектов, видов основного и резервного топлива до и после проведения мероприятий, с выделением мероприятий по переоборудованию котельных в источники комбинированной выработки электрической и теплой энергии);</w:t>
      </w:r>
    </w:p>
    <w:bookmarkStart w:id="84" w:name="P84"/>
    <w:bookmarkEnd w:id="84"/>
    <w:p>
      <w:pPr>
        <w:pStyle w:val="0"/>
        <w:spacing w:before="200" w:line-rule="auto"/>
        <w:ind w:firstLine="540"/>
        <w:jc w:val="both"/>
      </w:pPr>
      <w:r>
        <w:rPr>
          <w:sz w:val="20"/>
        </w:rPr>
        <w:t xml:space="preserve">б) строительство новых объектов системы централизованного теплоснабжения, не связанных с подключением (технологическим присоединением) новых потребителей, в том числе строительство новых тепловых сетей (с указанием участков тепловых сетей, их протяженности, пропускной способности), строительство иных объектов, за исключением тепловых сетей (с указанием их технических характеристик, в том числе величин тепловой мощности объектов, видов основного и резервного топлива);</w:t>
      </w:r>
    </w:p>
    <w:p>
      <w:pPr>
        <w:pStyle w:val="0"/>
        <w:spacing w:before="200" w:line-rule="auto"/>
        <w:ind w:firstLine="540"/>
        <w:jc w:val="both"/>
      </w:pPr>
      <w:r>
        <w:rPr>
          <w:sz w:val="20"/>
        </w:rPr>
        <w:t xml:space="preserve">в) реконструкция или модернизация существующих объектов системы централизованного теплоснабжения в целях снижения уровня износа существующих объектов системы централизованного теплоснабжения и (или) поставки энергии от разных источников, в том числе:</w:t>
      </w:r>
    </w:p>
    <w:p>
      <w:pPr>
        <w:pStyle w:val="0"/>
        <w:spacing w:before="200" w:line-rule="auto"/>
        <w:ind w:firstLine="540"/>
        <w:jc w:val="both"/>
      </w:pPr>
      <w:r>
        <w:rPr>
          <w:sz w:val="20"/>
        </w:rPr>
        <w:t xml:space="preserve">реконструкция или модернизация существующих тепловых сетей (с указанием участков тепловых сетей, их протяженности, пропускной способности, иных технических характеристик до и после проведения мероприятий);</w:t>
      </w:r>
    </w:p>
    <w:p>
      <w:pPr>
        <w:pStyle w:val="0"/>
        <w:spacing w:before="200" w:line-rule="auto"/>
        <w:ind w:firstLine="540"/>
        <w:jc w:val="both"/>
      </w:pPr>
      <w:r>
        <w:rPr>
          <w:sz w:val="20"/>
        </w:rPr>
        <w:t xml:space="preserve">реконструкция или модернизация существующих объектов системы централизованного теплоснабжения, за исключением тепловых сетей (с указанием технических характеристик объектов системы централизованного теплоснабжения, в том числе величин тепловой мощности объектов, видов основного и резервного топлива до и после проведения мероприятий, с выделением мероприятий по переоборудованию котельных в источники комбинированной выработки электрической и теплой энергии);</w:t>
      </w:r>
    </w:p>
    <w:p>
      <w:pPr>
        <w:pStyle w:val="0"/>
        <w:spacing w:before="200" w:line-rule="auto"/>
        <w:ind w:firstLine="540"/>
        <w:jc w:val="both"/>
      </w:pPr>
      <w:r>
        <w:rPr>
          <w:sz w:val="20"/>
        </w:rPr>
        <w:t xml:space="preserve">г) мероприятия, направленные на снижение негативного воздействия на окружающую среду, достижение плановых значений показателей надежности и энергетической эффективности объектов системы централизованного теплоснабжения, повышение эффективности работы систем централизованного теплоснабжения;</w:t>
      </w:r>
    </w:p>
    <w:p>
      <w:pPr>
        <w:pStyle w:val="0"/>
        <w:jc w:val="both"/>
      </w:pPr>
      <w:r>
        <w:rPr>
          <w:sz w:val="20"/>
        </w:rPr>
        <w:t xml:space="preserve">(в ред. </w:t>
      </w:r>
      <w:hyperlink w:history="0" r:id="rId34" w:tooltip="Постановление Правительства РФ от 18.03.2016 N 208 &quot;О внесении изменений в некоторые акты Правительства Российской Федерации в части совершенствования порядка разработки и утверждения инвестиционных программ организаций, осуществляющих регулируемые виды деятельности в сфере теплоснабжения&quot; {КонсультантПлюс}">
        <w:r>
          <w:rPr>
            <w:sz w:val="20"/>
            <w:color w:val="0000ff"/>
          </w:rPr>
          <w:t xml:space="preserve">Постановления</w:t>
        </w:r>
      </w:hyperlink>
      <w:r>
        <w:rPr>
          <w:sz w:val="20"/>
        </w:rPr>
        <w:t xml:space="preserve"> Правительства РФ от 18.03.2016 N 208)</w:t>
      </w:r>
    </w:p>
    <w:p>
      <w:pPr>
        <w:pStyle w:val="0"/>
        <w:spacing w:before="200" w:line-rule="auto"/>
        <w:ind w:firstLine="540"/>
        <w:jc w:val="both"/>
      </w:pPr>
      <w:r>
        <w:rPr>
          <w:sz w:val="20"/>
        </w:rPr>
        <w:t xml:space="preserve">д) вывод из эксплуатации, консервация и демонтаж объектов системы централизованного теплоснабжения, в том числе:</w:t>
      </w:r>
    </w:p>
    <w:p>
      <w:pPr>
        <w:pStyle w:val="0"/>
        <w:spacing w:before="200" w:line-rule="auto"/>
        <w:ind w:firstLine="540"/>
        <w:jc w:val="both"/>
      </w:pPr>
      <w:r>
        <w:rPr>
          <w:sz w:val="20"/>
        </w:rPr>
        <w:t xml:space="preserve">вывод из эксплуатации, консервация и демонтаж тепловых сетей (с указанием участков тепловых сетей, их протяженности, пропускной способности, иных технических характеристик);</w:t>
      </w:r>
    </w:p>
    <w:p>
      <w:pPr>
        <w:pStyle w:val="0"/>
        <w:spacing w:before="200" w:line-rule="auto"/>
        <w:ind w:firstLine="540"/>
        <w:jc w:val="both"/>
      </w:pPr>
      <w:r>
        <w:rPr>
          <w:sz w:val="20"/>
        </w:rPr>
        <w:t xml:space="preserve">вывод из эксплуатации, консервация и демонтаж иных объектов системы централизованного теплоснабжения, за исключением тепловых сетей (с указанием отдельных объектов, их технических характеристик, в том числе величин тепловой мощности объектов, видов основного и резервного топлива);</w:t>
      </w:r>
    </w:p>
    <w:p>
      <w:pPr>
        <w:pStyle w:val="0"/>
        <w:spacing w:before="200" w:line-rule="auto"/>
        <w:ind w:firstLine="540"/>
        <w:jc w:val="both"/>
      </w:pPr>
      <w:r>
        <w:rPr>
          <w:sz w:val="20"/>
        </w:rPr>
        <w:t xml:space="preserve">е) мероприятия, предусматривающие капитальные вложения в объекты основных средств и нематериальные активы регулируемой организации, обусловленные необходимостью соблюдения регулируемыми организациями обязательных требований, установленных законодательством Российской Федерации и связанных с осуществлением деятельности в сфере теплоснабжения, включая мероприятия по обеспечению безопасности и антитеррористической защищенности объектов топливно-энергетического комплекса, безопасности критической информационной инфраструктуры.</w:t>
      </w:r>
    </w:p>
    <w:p>
      <w:pPr>
        <w:pStyle w:val="0"/>
        <w:jc w:val="both"/>
      </w:pPr>
      <w:r>
        <w:rPr>
          <w:sz w:val="20"/>
        </w:rPr>
        <w:t xml:space="preserve">(пп. "е" введен </w:t>
      </w:r>
      <w:hyperlink w:history="0" r:id="rId35" w:tooltip="Постановление Правительства РФ от 29.08.2022 N 1509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29.08.2022 N 1509)</w:t>
      </w:r>
    </w:p>
    <w:p>
      <w:pPr>
        <w:pStyle w:val="0"/>
        <w:spacing w:before="200" w:line-rule="auto"/>
        <w:ind w:firstLine="540"/>
        <w:jc w:val="both"/>
      </w:pPr>
      <w:r>
        <w:rPr>
          <w:sz w:val="20"/>
        </w:rPr>
        <w:t xml:space="preserve">10. Инвестиционная программа содержит плановые значения следующих показателей, достижение которых предусмотрено в результате реализации соответствующих мероприятий инвестиционной программы (в зависимости от состава мероприятий, включаемых в инвестиционную программу):</w:t>
      </w:r>
    </w:p>
    <w:p>
      <w:pPr>
        <w:pStyle w:val="0"/>
        <w:spacing w:before="200" w:line-rule="auto"/>
        <w:ind w:firstLine="540"/>
        <w:jc w:val="both"/>
      </w:pPr>
      <w:r>
        <w:rPr>
          <w:sz w:val="20"/>
        </w:rPr>
        <w:t xml:space="preserve">а) удельный расход электрической энергии на транспортировку теплоносителя (кВт·ч/м3);</w:t>
      </w:r>
    </w:p>
    <w:p>
      <w:pPr>
        <w:pStyle w:val="0"/>
        <w:spacing w:before="200" w:line-rule="auto"/>
        <w:ind w:firstLine="540"/>
        <w:jc w:val="both"/>
      </w:pPr>
      <w:r>
        <w:rPr>
          <w:sz w:val="20"/>
        </w:rPr>
        <w:t xml:space="preserve">б) удельный расход условного топлива на выработку единицы тепловой энергии и (или) теплоносителя (т.у.т./Гкал и (или) т.у.т./м3);</w:t>
      </w:r>
    </w:p>
    <w:p>
      <w:pPr>
        <w:pStyle w:val="0"/>
        <w:spacing w:before="200" w:line-rule="auto"/>
        <w:ind w:firstLine="540"/>
        <w:jc w:val="both"/>
      </w:pPr>
      <w:r>
        <w:rPr>
          <w:sz w:val="20"/>
        </w:rPr>
        <w:t xml:space="preserve">в) объем присоединяемой тепловой нагрузки новых потребителей (Гкал/ч);</w:t>
      </w:r>
    </w:p>
    <w:p>
      <w:pPr>
        <w:pStyle w:val="0"/>
        <w:spacing w:before="200" w:line-rule="auto"/>
        <w:ind w:firstLine="540"/>
        <w:jc w:val="both"/>
      </w:pPr>
      <w:r>
        <w:rPr>
          <w:sz w:val="20"/>
        </w:rPr>
        <w:t xml:space="preserve">г) процент износа объектов системы теплоснабжения с выделением процента износа объектов, существующих на начало реализации инвестиционной программы (процентов);</w:t>
      </w:r>
    </w:p>
    <w:p>
      <w:pPr>
        <w:pStyle w:val="0"/>
        <w:spacing w:before="200" w:line-rule="auto"/>
        <w:ind w:firstLine="540"/>
        <w:jc w:val="both"/>
      </w:pPr>
      <w:r>
        <w:rPr>
          <w:sz w:val="20"/>
        </w:rPr>
        <w:t xml:space="preserve">д) потери тепловой энергии при передаче тепловой энергии по тепловым сетям (Гкал в год и процентов от полезного отпуска тепловой энергии);</w:t>
      </w:r>
    </w:p>
    <w:p>
      <w:pPr>
        <w:pStyle w:val="0"/>
        <w:spacing w:before="200" w:line-rule="auto"/>
        <w:ind w:firstLine="540"/>
        <w:jc w:val="both"/>
      </w:pPr>
      <w:r>
        <w:rPr>
          <w:sz w:val="20"/>
        </w:rPr>
        <w:t xml:space="preserve">е) потери теплоносителя при передаче тепловой энергии по тепловым сетям (тонн в год для воды и куб. м в год для пара);</w:t>
      </w:r>
    </w:p>
    <w:p>
      <w:pPr>
        <w:pStyle w:val="0"/>
        <w:spacing w:before="200" w:line-rule="auto"/>
        <w:ind w:firstLine="540"/>
        <w:jc w:val="both"/>
      </w:pPr>
      <w:r>
        <w:rPr>
          <w:sz w:val="20"/>
        </w:rPr>
        <w:t xml:space="preserve">ж) физические, химические, биологические и иные показатели, характеризующие снижение негативного воздействия на окружающую среду, определяемые в соответствии с законодательством Российской Федерации об охране окружающей среды;</w:t>
      </w:r>
    </w:p>
    <w:p>
      <w:pPr>
        <w:pStyle w:val="0"/>
        <w:jc w:val="both"/>
      </w:pPr>
      <w:r>
        <w:rPr>
          <w:sz w:val="20"/>
        </w:rPr>
        <w:t xml:space="preserve">(пп. "ж" в ред. </w:t>
      </w:r>
      <w:hyperlink w:history="0" r:id="rId36" w:tooltip="Постановление Правительства РФ от 18.03.2016 N 208 &quot;О внесении изменений в некоторые акты Правительства Российской Федерации в части совершенствования порядка разработки и утверждения инвестиционных программ организаций, осуществляющих регулируемые виды деятельности в сфере теплоснабжения&quot; {КонсультантПлюс}">
        <w:r>
          <w:rPr>
            <w:sz w:val="20"/>
            <w:color w:val="0000ff"/>
          </w:rPr>
          <w:t xml:space="preserve">Постановления</w:t>
        </w:r>
      </w:hyperlink>
      <w:r>
        <w:rPr>
          <w:sz w:val="20"/>
        </w:rPr>
        <w:t xml:space="preserve"> Правительства РФ от 18.03.2016 N 208)</w:t>
      </w:r>
    </w:p>
    <w:p>
      <w:pPr>
        <w:pStyle w:val="0"/>
        <w:spacing w:before="200" w:line-rule="auto"/>
        <w:ind w:firstLine="540"/>
        <w:jc w:val="both"/>
      </w:pPr>
      <w:r>
        <w:rPr>
          <w:sz w:val="20"/>
        </w:rPr>
        <w:t xml:space="preserve">з) показатели надежности объектов системы централизованного теплоснабжения, определяемые в соответствии с </w:t>
      </w:r>
      <w:hyperlink w:history="0" r:id="rId37" w:tooltip="Постановление Правительства РФ от 16.05.2014 N 452 (ред. от 20.05.2022) &quot;Об утверждении Правил определения плановых и расчета фактических значений показателей надежности и энергетической эффективности объектов теплоснабжения, а также определения достижения организацией, осуществляющей регулируемые виды деятельности в сфере теплоснабжения, указанных плановых значений и о внесении изменения в постановление Правительства Российской Федерации от 15 мая 2010 г. N 340&quot; {КонсультантПлюс}">
        <w:r>
          <w:rPr>
            <w:sz w:val="20"/>
            <w:color w:val="0000ff"/>
          </w:rPr>
          <w:t xml:space="preserve">правилами</w:t>
        </w:r>
      </w:hyperlink>
      <w:r>
        <w:rPr>
          <w:sz w:val="20"/>
        </w:rPr>
        <w:t xml:space="preserve"> определения плановых значений показателей надежности и энергетической эффективности объектов системы централизованного теплоснабжения, </w:t>
      </w:r>
      <w:hyperlink w:history="0" r:id="rId38" w:tooltip="Постановление Правительства РФ от 16.05.2014 N 452 (ред. от 20.05.2022) &quot;Об утверждении Правил определения плановых и расчета фактических значений показателей надежности и энергетической эффективности объектов теплоснабжения, а также определения достижения организацией, осуществляющей регулируемые виды деятельности в сфере теплоснабжения, указанных плановых значений и о внесении изменения в постановление Правительства Российской Федерации от 15 мая 2010 г. N 340&quot; {КонсультантПлюс}">
        <w:r>
          <w:rPr>
            <w:sz w:val="20"/>
            <w:color w:val="0000ff"/>
          </w:rPr>
          <w:t xml:space="preserve">правилами</w:t>
        </w:r>
      </w:hyperlink>
      <w:r>
        <w:rPr>
          <w:sz w:val="20"/>
        </w:rPr>
        <w:t xml:space="preserve"> расчета их фактических значений, а также </w:t>
      </w:r>
      <w:hyperlink w:history="0" r:id="rId39" w:tooltip="Постановление Правительства РФ от 16.05.2014 N 452 (ред. от 20.05.2022) &quot;Об утверждении Правил определения плановых и расчета фактических значений показателей надежности и энергетической эффективности объектов теплоснабжения, а также определения достижения организацией, осуществляющей регулируемые виды деятельности в сфере теплоснабжения, указанных плановых значений и о внесении изменения в постановление Правительства Российской Федерации от 15 мая 2010 г. N 340&quot; {КонсультантПлюс}">
        <w:r>
          <w:rPr>
            <w:sz w:val="20"/>
            <w:color w:val="0000ff"/>
          </w:rPr>
          <w:t xml:space="preserve">правилами</w:t>
        </w:r>
      </w:hyperlink>
      <w:r>
        <w:rPr>
          <w:sz w:val="20"/>
        </w:rPr>
        <w:t xml:space="preserve"> определения достижения организациями, осуществляющими регулируемые виды деятельности в сфере теплоснабжения, указанных плановых значений, утверждаемыми Правительством Российской Федерации.</w:t>
      </w:r>
    </w:p>
    <w:p>
      <w:pPr>
        <w:pStyle w:val="0"/>
        <w:spacing w:before="200" w:line-rule="auto"/>
        <w:ind w:firstLine="540"/>
        <w:jc w:val="both"/>
      </w:pPr>
      <w:r>
        <w:rPr>
          <w:sz w:val="20"/>
        </w:rPr>
        <w:t xml:space="preserve">11. В инвестиционной программе устанавливаются текущие значения показателей надежности и энергетической эффективности объектов системы централизованного теплоснабжения до начала реализации инвестиционной программы, а также плановые значения таких показателей в результате реализации инвестиционной программы по годам реализации.</w:t>
      </w:r>
    </w:p>
    <w:p>
      <w:pPr>
        <w:pStyle w:val="0"/>
        <w:spacing w:before="200" w:line-rule="auto"/>
        <w:ind w:firstLine="540"/>
        <w:jc w:val="both"/>
      </w:pPr>
      <w:r>
        <w:rPr>
          <w:sz w:val="20"/>
        </w:rPr>
        <w:t xml:space="preserve">В случае если создание системы централизованного теплоснабжения (отдельных объектов такой системы) либо реконструкция такой системы (таких объектов) предусмотрены концессионным соглашением, в инвестиционной программе должны определяться плановые значения показателей надежности и энергетической эффективности объектов системы централизованного теплоснабжения, обеспечивающие достижение установленных концессионным соглашением плановых значений показателей надежности и энергетической эффективности в установленные им сроки.</w:t>
      </w:r>
    </w:p>
    <w:p>
      <w:pPr>
        <w:pStyle w:val="0"/>
        <w:jc w:val="both"/>
      </w:pPr>
      <w:r>
        <w:rPr>
          <w:sz w:val="20"/>
        </w:rPr>
        <w:t xml:space="preserve">(абзац введен </w:t>
      </w:r>
      <w:hyperlink w:history="0" r:id="rId40" w:tooltip="Постановление Правительства РФ от 18.03.2016 N 208 &quot;О внесении изменений в некоторые акты Правительства Российской Федерации в части совершенствования порядка разработки и утверждения инвестиционных программ организаций, осуществляющих регулируемые виды деятельности в сфере теплоснабжения&quot; {КонсультантПлюс}">
        <w:r>
          <w:rPr>
            <w:sz w:val="20"/>
            <w:color w:val="0000ff"/>
          </w:rPr>
          <w:t xml:space="preserve">Постановлением</w:t>
        </w:r>
      </w:hyperlink>
      <w:r>
        <w:rPr>
          <w:sz w:val="20"/>
        </w:rPr>
        <w:t xml:space="preserve"> Правительства РФ от 18.03.2016 N 208)</w:t>
      </w:r>
    </w:p>
    <w:p>
      <w:pPr>
        <w:pStyle w:val="0"/>
        <w:spacing w:before="200" w:line-rule="auto"/>
        <w:ind w:firstLine="540"/>
        <w:jc w:val="both"/>
      </w:pPr>
      <w:r>
        <w:rPr>
          <w:sz w:val="20"/>
        </w:rPr>
        <w:t xml:space="preserve">12. Инвестиционная программа содержит график выполнения мероприятий инвестиционной программы по годам с указанием отдельных объектов, планируемых сроков и объемов выполнения работ по строительству, реконструкции, модернизации, выводу из эксплуатации, консервации или демонтажу отдельных объектов системы централизованного теплоснабжения, объемов финансирования мероприятий, а также график ввода отдельных объектов системы централизованного теплоснабжения в эксплуатацию по годам.</w:t>
      </w:r>
    </w:p>
    <w:p>
      <w:pPr>
        <w:pStyle w:val="0"/>
        <w:spacing w:before="200" w:line-rule="auto"/>
        <w:ind w:firstLine="540"/>
        <w:jc w:val="both"/>
      </w:pPr>
      <w:r>
        <w:rPr>
          <w:sz w:val="20"/>
        </w:rPr>
        <w:t xml:space="preserve">13. Инвестиционная программа содержит финансовый план регулируемой организации, составленный на период реализации инвестиционной программы с разделением по видам деятельности, по годам и по мероприятиям в ценах соответствующего года с использованием прогнозных индексов цен и по источникам финансирования, включая:</w:t>
      </w:r>
    </w:p>
    <w:bookmarkStart w:id="110" w:name="P110"/>
    <w:bookmarkEnd w:id="110"/>
    <w:p>
      <w:pPr>
        <w:pStyle w:val="0"/>
        <w:spacing w:before="200" w:line-rule="auto"/>
        <w:ind w:firstLine="540"/>
        <w:jc w:val="both"/>
      </w:pPr>
      <w:r>
        <w:rPr>
          <w:sz w:val="20"/>
        </w:rPr>
        <w:t xml:space="preserve">а) собственные средства регулируемой организации, учтенные при установлении цен (тарифов), в разбивке на амортизационные отчисления с выделением результатов переоценки основных средств и нематериальных активов, расходы на капитальные вложения (инвестиции), финансируемые за счет нормативной прибыли, учитываемой в необходимой валовой выручке, экономию расходов, достигнутую регулируемой организацией в результате реализации мероприятий инвестиционной программы, экономию расходов (в том числе связанную с сокращением потерь в тепловых сетях, сменой видов и (или) марки основного и (или) резервного топлива на источниках тепловой энергии, реализацией энергосервисного договора (контракта) в размере, определенном по решению регулируемой организации, плату за подключение (технологическое присоединение) к системам централизованного теплоснабжения (раздельно по каждой системе, если регулируемая организация эксплуатирует несколько таких систем), расходы на уплату лизинговых платежей по договору финансовой аренды (лизинга);</w:t>
      </w:r>
    </w:p>
    <w:p>
      <w:pPr>
        <w:pStyle w:val="0"/>
        <w:spacing w:before="200" w:line-rule="auto"/>
        <w:ind w:firstLine="540"/>
        <w:jc w:val="both"/>
      </w:pPr>
      <w:r>
        <w:rPr>
          <w:sz w:val="20"/>
        </w:rPr>
        <w:t xml:space="preserve">б) иные собственные средства регулируемой организации, за исключением средств, указанных в </w:t>
      </w:r>
      <w:hyperlink w:history="0" w:anchor="P110" w:tooltip="а) собственные средства регулируемой организации, учтенные при установлении цен (тарифов), в разбивке на амортизационные отчисления с выделением результатов переоценки основных средств и нематериальных активов, расходы на капитальные вложения (инвестиции), финансируемые за счет нормативной прибыли, учитываемой в необходимой валовой выручке, экономию расходов, достигнутую регулируемой организацией в результате реализации мероприятий инвестиционной программы, экономию расходов (в том числе связанную с сокр...">
        <w:r>
          <w:rPr>
            <w:sz w:val="20"/>
            <w:color w:val="0000ff"/>
          </w:rPr>
          <w:t xml:space="preserve">подпункте "а"</w:t>
        </w:r>
      </w:hyperlink>
      <w:r>
        <w:rPr>
          <w:sz w:val="20"/>
        </w:rPr>
        <w:t xml:space="preserve"> настоящего пункта;</w:t>
      </w:r>
    </w:p>
    <w:p>
      <w:pPr>
        <w:pStyle w:val="0"/>
        <w:spacing w:before="200" w:line-rule="auto"/>
        <w:ind w:firstLine="540"/>
        <w:jc w:val="both"/>
      </w:pPr>
      <w:r>
        <w:rPr>
          <w:sz w:val="20"/>
        </w:rPr>
        <w:t xml:space="preserve">в) займы, кредиты, иные средства, привлеченные на возвратной основе;</w:t>
      </w:r>
    </w:p>
    <w:p>
      <w:pPr>
        <w:pStyle w:val="0"/>
        <w:spacing w:before="200" w:line-rule="auto"/>
        <w:ind w:firstLine="540"/>
        <w:jc w:val="both"/>
      </w:pPr>
      <w:r>
        <w:rPr>
          <w:sz w:val="20"/>
        </w:rPr>
        <w:t xml:space="preserve">г) бюджетные средства по каждой системе централизованного теплоснабжения с выделением расходов концедента на строительство, модернизацию и (или) реконструкцию объекта концессионного соглашения по каждой системе централизованного теплоснабжения при наличии таких расходов;</w:t>
      </w:r>
    </w:p>
    <w:p>
      <w:pPr>
        <w:pStyle w:val="0"/>
        <w:spacing w:before="200" w:line-rule="auto"/>
        <w:ind w:firstLine="540"/>
        <w:jc w:val="both"/>
      </w:pPr>
      <w:r>
        <w:rPr>
          <w:sz w:val="20"/>
        </w:rPr>
        <w:t xml:space="preserve">д) прочие источники финансирования.</w:t>
      </w:r>
    </w:p>
    <w:p>
      <w:pPr>
        <w:pStyle w:val="0"/>
        <w:jc w:val="both"/>
      </w:pPr>
      <w:r>
        <w:rPr>
          <w:sz w:val="20"/>
        </w:rPr>
        <w:t xml:space="preserve">(п. 13 в ред. </w:t>
      </w:r>
      <w:hyperlink w:history="0" r:id="rId41" w:tooltip="Постановление Правительства РФ от 29.08.2022 N 1509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29.08.2022 N 1509)</w:t>
      </w:r>
    </w:p>
    <w:p>
      <w:pPr>
        <w:pStyle w:val="0"/>
        <w:spacing w:before="200" w:line-rule="auto"/>
        <w:ind w:firstLine="540"/>
        <w:jc w:val="both"/>
      </w:pPr>
      <w:r>
        <w:rPr>
          <w:sz w:val="20"/>
        </w:rPr>
        <w:t xml:space="preserve">14. В инвестиционной программе регулируемой организации, осуществляющей свою деятельность по концессионному соглашению, объектом которого являются системы централизованного теплоснабжения, дополнительно содержатся сведения об объеме расходов, финансируемых за счет средств концедента, на создание и (или) реконструкцию объекта концессионного соглашения, расходов на использование (эксплуатацию) указанного объекта, по предоставлению концессионеру государственных или муниципальных гарантий, размер принимаемых концедентом на себя расходов, размер платы концедента по концессионному соглашению на каждый год срока действия концессионного соглашения.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Абз. 1 п. 15 в 2022-23 гг. не применяется в части учета укрупненных сметных нормативов для объектов непроизводственного назначения и инженерной инфраструктуры (</w:t>
            </w:r>
            <w:hyperlink w:history="0" r:id="rId42" w:tooltip="Постановление Правительства РФ от 20.05.2022 N 912 (ред. от 01.06.2022) &quot;О внесении изменений в некоторые акты Правительства Российской Федерации в целях установления особенностей правового регулирования отношений в сферах электроэнергетики, тепло-, газо-, водоснабжения и водоотведения&quot; {КонсультантПлюс}">
              <w:r>
                <w:rPr>
                  <w:sz w:val="20"/>
                  <w:color w:val="0000ff"/>
                </w:rPr>
                <w:t xml:space="preserve">Постановление</w:t>
              </w:r>
            </w:hyperlink>
            <w:r>
              <w:rPr>
                <w:sz w:val="20"/>
                <w:color w:val="392c69"/>
              </w:rPr>
              <w:t xml:space="preserve"> Правительства РФ от 20.05.2022 N 912).</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15. Объем средств, необходимых на реализацию мероприятий инвестиционной программы, устанавливается с учетом укрупненных сметных нормативов для объектов непроизводственного назначения и инженерной инфраструктуры,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и жилищно-коммунального хозяйства, и включает в себя все расходы, связанные с проведением мероприятий инвестиционной программы, в том числе расходы на:</w:t>
      </w:r>
    </w:p>
    <w:p>
      <w:pPr>
        <w:pStyle w:val="0"/>
        <w:spacing w:before="200" w:line-rule="auto"/>
        <w:ind w:firstLine="540"/>
        <w:jc w:val="both"/>
      </w:pPr>
      <w:r>
        <w:rPr>
          <w:sz w:val="20"/>
        </w:rPr>
        <w:t xml:space="preserve">а) приобретение материалов и оборудования;</w:t>
      </w:r>
    </w:p>
    <w:p>
      <w:pPr>
        <w:pStyle w:val="0"/>
        <w:spacing w:before="200" w:line-rule="auto"/>
        <w:ind w:firstLine="540"/>
        <w:jc w:val="both"/>
      </w:pPr>
      <w:r>
        <w:rPr>
          <w:sz w:val="20"/>
        </w:rPr>
        <w:t xml:space="preserve">б) осуществление строительно-монтажных работ, пусконаладочных работ;</w:t>
      </w:r>
    </w:p>
    <w:p>
      <w:pPr>
        <w:pStyle w:val="0"/>
        <w:spacing w:before="200" w:line-rule="auto"/>
        <w:ind w:firstLine="540"/>
        <w:jc w:val="both"/>
      </w:pPr>
      <w:r>
        <w:rPr>
          <w:sz w:val="20"/>
        </w:rPr>
        <w:t xml:space="preserve">в) осуществление работ по замене оборудования с улучшением технико-экономических характеристик;</w:t>
      </w:r>
    </w:p>
    <w:p>
      <w:pPr>
        <w:pStyle w:val="0"/>
        <w:spacing w:before="200" w:line-rule="auto"/>
        <w:ind w:firstLine="540"/>
        <w:jc w:val="both"/>
      </w:pPr>
      <w:r>
        <w:rPr>
          <w:sz w:val="20"/>
        </w:rPr>
        <w:t xml:space="preserve">г) подготовку проектной документации;</w:t>
      </w:r>
    </w:p>
    <w:p>
      <w:pPr>
        <w:pStyle w:val="0"/>
        <w:spacing w:before="200" w:line-rule="auto"/>
        <w:ind w:firstLine="540"/>
        <w:jc w:val="both"/>
      </w:pPr>
      <w:r>
        <w:rPr>
          <w:sz w:val="20"/>
        </w:rPr>
        <w:t xml:space="preserve">д) проведение регистрации объектов;</w:t>
      </w:r>
    </w:p>
    <w:p>
      <w:pPr>
        <w:pStyle w:val="0"/>
        <w:spacing w:before="200" w:line-rule="auto"/>
        <w:ind w:firstLine="540"/>
        <w:jc w:val="both"/>
      </w:pPr>
      <w:r>
        <w:rPr>
          <w:sz w:val="20"/>
        </w:rPr>
        <w:t xml:space="preserve">е) создание и (или) реконструкцию объекта концессионного соглашения, которые предполагается осуществлять в течение всего срока действия концессионного соглашения концессионером.</w:t>
      </w:r>
    </w:p>
    <w:p>
      <w:pPr>
        <w:pStyle w:val="0"/>
        <w:spacing w:before="200" w:line-rule="auto"/>
        <w:ind w:firstLine="540"/>
        <w:jc w:val="both"/>
      </w:pPr>
      <w:r>
        <w:rPr>
          <w:sz w:val="20"/>
        </w:rPr>
        <w:t xml:space="preserve">16. В инвестиционную программу включается программа в области энергосбережения и повышения энергетической эффективности (для организаций, для которых составление такой программы является обязательным в соответствии с законодательством Российской Федерации).</w:t>
      </w:r>
    </w:p>
    <w:p>
      <w:pPr>
        <w:pStyle w:val="0"/>
        <w:spacing w:before="200" w:line-rule="auto"/>
        <w:ind w:firstLine="540"/>
        <w:jc w:val="both"/>
      </w:pPr>
      <w:r>
        <w:rPr>
          <w:sz w:val="20"/>
        </w:rPr>
        <w:t xml:space="preserve">17. Инвестиционная программа содержит отчет об исполнении инвестиционной программы за предыдущий год (в случае наличия утвержденных в установленном порядке инвестиционных программ), в котором указываются:</w:t>
      </w:r>
    </w:p>
    <w:p>
      <w:pPr>
        <w:pStyle w:val="0"/>
        <w:jc w:val="both"/>
      </w:pPr>
      <w:r>
        <w:rPr>
          <w:sz w:val="20"/>
        </w:rPr>
        <w:t xml:space="preserve">(в ред. </w:t>
      </w:r>
      <w:hyperlink w:history="0" r:id="rId43" w:tooltip="Постановление Правительства РФ от 18.03.2016 N 208 &quot;О внесении изменений в некоторые акты Правительства Российской Федерации в части совершенствования порядка разработки и утверждения инвестиционных программ организаций, осуществляющих регулируемые виды деятельности в сфере теплоснабжения&quot; {КонсультантПлюс}">
        <w:r>
          <w:rPr>
            <w:sz w:val="20"/>
            <w:color w:val="0000ff"/>
          </w:rPr>
          <w:t xml:space="preserve">Постановления</w:t>
        </w:r>
      </w:hyperlink>
      <w:r>
        <w:rPr>
          <w:sz w:val="20"/>
        </w:rPr>
        <w:t xml:space="preserve"> Правительства РФ от 18.03.2016 N 208)</w:t>
      </w:r>
    </w:p>
    <w:p>
      <w:pPr>
        <w:pStyle w:val="0"/>
        <w:spacing w:before="200" w:line-rule="auto"/>
        <w:ind w:firstLine="540"/>
        <w:jc w:val="both"/>
      </w:pPr>
      <w:r>
        <w:rPr>
          <w:sz w:val="20"/>
        </w:rPr>
        <w:t xml:space="preserve">а) плановые и фактические значения показателей надежности и энергоэффективности объектов системы централизованного теплоснабжения за предыдущий год;</w:t>
      </w:r>
    </w:p>
    <w:p>
      <w:pPr>
        <w:pStyle w:val="0"/>
        <w:jc w:val="both"/>
      </w:pPr>
      <w:r>
        <w:rPr>
          <w:sz w:val="20"/>
        </w:rPr>
        <w:t xml:space="preserve">(в ред. </w:t>
      </w:r>
      <w:hyperlink w:history="0" r:id="rId44" w:tooltip="Постановление Правительства РФ от 18.03.2016 N 208 &quot;О внесении изменений в некоторые акты Правительства Российской Федерации в части совершенствования порядка разработки и утверждения инвестиционных программ организаций, осуществляющих регулируемые виды деятельности в сфере теплоснабжения&quot; {КонсультантПлюс}">
        <w:r>
          <w:rPr>
            <w:sz w:val="20"/>
            <w:color w:val="0000ff"/>
          </w:rPr>
          <w:t xml:space="preserve">Постановления</w:t>
        </w:r>
      </w:hyperlink>
      <w:r>
        <w:rPr>
          <w:sz w:val="20"/>
        </w:rPr>
        <w:t xml:space="preserve"> Правительства РФ от 18.03.2016 N 208)</w:t>
      </w:r>
    </w:p>
    <w:p>
      <w:pPr>
        <w:pStyle w:val="0"/>
        <w:spacing w:before="200" w:line-rule="auto"/>
        <w:ind w:firstLine="540"/>
        <w:jc w:val="both"/>
      </w:pPr>
      <w:r>
        <w:rPr>
          <w:sz w:val="20"/>
        </w:rPr>
        <w:t xml:space="preserve">б) перечень планируемых и фактически осуществленных мероприятий;</w:t>
      </w:r>
    </w:p>
    <w:p>
      <w:pPr>
        <w:pStyle w:val="0"/>
        <w:spacing w:before="200" w:line-rule="auto"/>
        <w:ind w:firstLine="540"/>
        <w:jc w:val="both"/>
      </w:pPr>
      <w:r>
        <w:rPr>
          <w:sz w:val="20"/>
        </w:rPr>
        <w:t xml:space="preserve">в) плановая и фактическая стоимость мероприятий, предусмотренных отдельными инвестиционными проектами;</w:t>
      </w:r>
    </w:p>
    <w:p>
      <w:pPr>
        <w:pStyle w:val="0"/>
        <w:spacing w:before="200" w:line-rule="auto"/>
        <w:ind w:firstLine="540"/>
        <w:jc w:val="both"/>
      </w:pPr>
      <w:r>
        <w:rPr>
          <w:sz w:val="20"/>
        </w:rPr>
        <w:t xml:space="preserve">г) утратил силу. - </w:t>
      </w:r>
      <w:hyperlink w:history="0" r:id="rId45" w:tooltip="Постановление Правительства РФ от 18.03.2016 N 208 &quot;О внесении изменений в некоторые акты Правительства Российской Федерации в части совершенствования порядка разработки и утверждения инвестиционных программ организаций, осуществляющих регулируемые виды деятельности в сфере теплоснабжения&quot; {КонсультантПлюс}">
        <w:r>
          <w:rPr>
            <w:sz w:val="20"/>
            <w:color w:val="0000ff"/>
          </w:rPr>
          <w:t xml:space="preserve">Постановление</w:t>
        </w:r>
      </w:hyperlink>
      <w:r>
        <w:rPr>
          <w:sz w:val="20"/>
        </w:rPr>
        <w:t xml:space="preserve"> Правительства РФ от 18.03.2016 N 208;</w:t>
      </w:r>
    </w:p>
    <w:p>
      <w:pPr>
        <w:pStyle w:val="0"/>
        <w:spacing w:before="200" w:line-rule="auto"/>
        <w:ind w:firstLine="540"/>
        <w:jc w:val="both"/>
      </w:pPr>
      <w:r>
        <w:rPr>
          <w:sz w:val="20"/>
        </w:rPr>
        <w:t xml:space="preserve">д) плановые и фактические сроки реализации мероприятий инвестиционной программы.</w:t>
      </w:r>
    </w:p>
    <w:p>
      <w:pPr>
        <w:pStyle w:val="0"/>
        <w:spacing w:before="200" w:line-rule="auto"/>
        <w:ind w:firstLine="540"/>
        <w:jc w:val="both"/>
      </w:pPr>
      <w:r>
        <w:rPr>
          <w:sz w:val="20"/>
        </w:rPr>
        <w:t xml:space="preserve">18. Инвестиционная программа регулируемой организации, осуществляющей свою деятельность по концессионному соглашению, объектом которого являются системы централизованного теплоснабжения (отдельные объекты таких систем), содержит основные мероприятия, включенные в концессионное соглашение в соответствии с законодательством Российской Федерации о концессионных соглашениях.</w:t>
      </w:r>
    </w:p>
    <w:bookmarkStart w:id="136" w:name="P136"/>
    <w:bookmarkEnd w:id="136"/>
    <w:p>
      <w:pPr>
        <w:pStyle w:val="0"/>
        <w:spacing w:before="200" w:line-rule="auto"/>
        <w:ind w:firstLine="540"/>
        <w:jc w:val="both"/>
      </w:pPr>
      <w:r>
        <w:rPr>
          <w:sz w:val="20"/>
        </w:rPr>
        <w:t xml:space="preserve">19. Инвестиционная программа в случае, предусмотренном </w:t>
      </w:r>
      <w:hyperlink w:history="0" r:id="rId46" w:tooltip="Федеральный закон от 21.12.2001 N 178-ФЗ (ред. от 14.07.2022) &quot;О приватизации государственного и муниципального имущества&quot; {КонсультантПлюс}">
        <w:r>
          <w:rPr>
            <w:sz w:val="20"/>
            <w:color w:val="0000ff"/>
          </w:rPr>
          <w:t xml:space="preserve">законодательством</w:t>
        </w:r>
      </w:hyperlink>
      <w:r>
        <w:rPr>
          <w:sz w:val="20"/>
        </w:rPr>
        <w:t xml:space="preserve"> Российской Федерации о приватизации, включает в себя перечень инвестиционных обязательств, установленных в отношении систем централизованного теплоснабжения (отдельных объектов таких систем), и условия их выполнения.</w:t>
      </w:r>
    </w:p>
    <w:p>
      <w:pPr>
        <w:pStyle w:val="0"/>
        <w:jc w:val="both"/>
      </w:pPr>
      <w:r>
        <w:rPr>
          <w:sz w:val="20"/>
        </w:rPr>
      </w:r>
    </w:p>
    <w:p>
      <w:pPr>
        <w:pStyle w:val="2"/>
        <w:outlineLvl w:val="1"/>
        <w:jc w:val="center"/>
      </w:pPr>
      <w:r>
        <w:rPr>
          <w:sz w:val="20"/>
        </w:rPr>
        <w:t xml:space="preserve">III. Порядок утверждения инвестиционной программы</w:t>
      </w:r>
    </w:p>
    <w:p>
      <w:pPr>
        <w:pStyle w:val="2"/>
        <w:jc w:val="center"/>
      </w:pPr>
      <w:r>
        <w:rPr>
          <w:sz w:val="20"/>
        </w:rPr>
        <w:t xml:space="preserve">органом исполнительной власти субъекта Российской Федерации</w:t>
      </w:r>
    </w:p>
    <w:p>
      <w:pPr>
        <w:pStyle w:val="2"/>
        <w:jc w:val="center"/>
      </w:pPr>
      <w:r>
        <w:rPr>
          <w:sz w:val="20"/>
        </w:rPr>
        <w:t xml:space="preserve">по согласованию с органами местного самоуправления и органом</w:t>
      </w:r>
    </w:p>
    <w:p>
      <w:pPr>
        <w:pStyle w:val="2"/>
        <w:jc w:val="center"/>
      </w:pPr>
      <w:r>
        <w:rPr>
          <w:sz w:val="20"/>
        </w:rPr>
        <w:t xml:space="preserve">исполнительной власти субъекта Российской Федерации</w:t>
      </w:r>
    </w:p>
    <w:p>
      <w:pPr>
        <w:pStyle w:val="2"/>
        <w:jc w:val="center"/>
      </w:pPr>
      <w:r>
        <w:rPr>
          <w:sz w:val="20"/>
        </w:rPr>
        <w:t xml:space="preserve">в области государственного регулирования тарифов</w:t>
      </w:r>
    </w:p>
    <w:p>
      <w:pPr>
        <w:pStyle w:val="0"/>
        <w:jc w:val="center"/>
      </w:pPr>
      <w:r>
        <w:rPr>
          <w:sz w:val="20"/>
        </w:rPr>
        <w:t xml:space="preserve">(в ред. </w:t>
      </w:r>
      <w:hyperlink w:history="0" r:id="rId47" w:tooltip="Постановление Правительства РФ от 17.11.2017 N 1390 &quot;О внесении изменений в некоторые акты Правительства Российской Федерации по вопросам разработки, утверждения и изменения инвестиционных программ в сфере теплоснабжения, водоснабжения и водоотведения&quot; {КонсультантПлюс}">
        <w:r>
          <w:rPr>
            <w:sz w:val="20"/>
            <w:color w:val="0000ff"/>
          </w:rPr>
          <w:t xml:space="preserve">Постановления</w:t>
        </w:r>
      </w:hyperlink>
      <w:r>
        <w:rPr>
          <w:sz w:val="20"/>
        </w:rPr>
        <w:t xml:space="preserve"> Правительства РФ от 17.11.2017 N 1390)</w:t>
      </w:r>
    </w:p>
    <w:p>
      <w:pPr>
        <w:pStyle w:val="0"/>
        <w:jc w:val="both"/>
      </w:pPr>
      <w:r>
        <w:rPr>
          <w:sz w:val="20"/>
        </w:rPr>
      </w:r>
    </w:p>
    <w:p>
      <w:pPr>
        <w:pStyle w:val="0"/>
        <w:ind w:firstLine="540"/>
        <w:jc w:val="both"/>
      </w:pPr>
      <w:r>
        <w:rPr>
          <w:sz w:val="20"/>
        </w:rPr>
        <w:t xml:space="preserve">20. Регулируемая организация направляет инвестиционную программу на утверждение в орган исполнительной власти субъекта Российской Федерации в срок не позднее 15 календарных дней со дня направления в налоговые органы годового бухгалтерского баланса за предыдущий год.</w:t>
      </w:r>
    </w:p>
    <w:p>
      <w:pPr>
        <w:pStyle w:val="0"/>
        <w:spacing w:before="200" w:line-rule="auto"/>
        <w:ind w:firstLine="540"/>
        <w:jc w:val="both"/>
      </w:pPr>
      <w:r>
        <w:rPr>
          <w:sz w:val="20"/>
        </w:rPr>
        <w:t xml:space="preserve">Инвестиционная программа регулируемой организации, которая заключила концессионное соглашение, предусматривающее обязательства указанной организации по созданию и (или) реконструкции объектов теплоснабжения, входящих в состав систем централизованного теплоснабжения, с приобретением на срок, установленный концессионным соглашением, прав владения и пользования такими объектами (далее - концессионное соглашение), в первый год со дня вступления в силу концессионного соглашения направляется на утверждение в орган исполнительной власти субъекта Российской Федерации в течение 30 календарных дней со дня вступления в силу такого соглашения.</w:t>
      </w:r>
    </w:p>
    <w:p>
      <w:pPr>
        <w:pStyle w:val="0"/>
        <w:jc w:val="both"/>
      </w:pPr>
      <w:r>
        <w:rPr>
          <w:sz w:val="20"/>
        </w:rPr>
        <w:t xml:space="preserve">(абзац введен </w:t>
      </w:r>
      <w:hyperlink w:history="0" r:id="rId48" w:tooltip="Постановление Правительства РФ от 08.10.2018 N 1206 &quot;О внесении изменений в некоторые акты Правительства Российской Федерации по вопросам разработки, утверждения и изменения инвестиционных программ в сфере теплоснабжения, водоснабжения и водоотведения&quot; {КонсультантПлюс}">
        <w:r>
          <w:rPr>
            <w:sz w:val="20"/>
            <w:color w:val="0000ff"/>
          </w:rPr>
          <w:t xml:space="preserve">Постановлением</w:t>
        </w:r>
      </w:hyperlink>
      <w:r>
        <w:rPr>
          <w:sz w:val="20"/>
        </w:rPr>
        <w:t xml:space="preserve"> Правительства РФ от 08.10.2018 N 1206)</w:t>
      </w:r>
    </w:p>
    <w:p>
      <w:pPr>
        <w:pStyle w:val="0"/>
        <w:jc w:val="both"/>
      </w:pPr>
      <w:r>
        <w:rPr>
          <w:sz w:val="20"/>
        </w:rPr>
        <w:t xml:space="preserve">(п. 20 в ред. </w:t>
      </w:r>
      <w:hyperlink w:history="0" r:id="rId49" w:tooltip="Постановление Правительства РФ от 18.03.2016 N 208 &quot;О внесении изменений в некоторые акты Правительства Российской Федерации в части совершенствования порядка разработки и утверждения инвестиционных программ организаций, осуществляющих регулируемые виды деятельности в сфере теплоснабжения&quot; {КонсультантПлюс}">
        <w:r>
          <w:rPr>
            <w:sz w:val="20"/>
            <w:color w:val="0000ff"/>
          </w:rPr>
          <w:t xml:space="preserve">Постановления</w:t>
        </w:r>
      </w:hyperlink>
      <w:r>
        <w:rPr>
          <w:sz w:val="20"/>
        </w:rPr>
        <w:t xml:space="preserve"> Правительства РФ от 18.03.2016 N 208)</w:t>
      </w:r>
    </w:p>
    <w:bookmarkStart w:id="149" w:name="P149"/>
    <w:bookmarkEnd w:id="149"/>
    <w:p>
      <w:pPr>
        <w:pStyle w:val="0"/>
        <w:spacing w:before="200" w:line-rule="auto"/>
        <w:ind w:firstLine="540"/>
        <w:jc w:val="both"/>
      </w:pPr>
      <w:r>
        <w:rPr>
          <w:sz w:val="20"/>
        </w:rPr>
        <w:t xml:space="preserve">21. В случае соответствия инвестиционной программы </w:t>
      </w:r>
      <w:hyperlink w:history="0" w:anchor="P68" w:tooltip="8. Инвестиционная программа включает в себя:">
        <w:r>
          <w:rPr>
            <w:sz w:val="20"/>
            <w:color w:val="0000ff"/>
          </w:rPr>
          <w:t xml:space="preserve">пунктам 8</w:t>
        </w:r>
      </w:hyperlink>
      <w:r>
        <w:rPr>
          <w:sz w:val="20"/>
        </w:rPr>
        <w:t xml:space="preserve"> - </w:t>
      </w:r>
      <w:hyperlink w:history="0" w:anchor="P136" w:tooltip="19. Инвестиционная программа в случае, предусмотренном законодательством Российской Федерации о приватизации, включает в себя перечень инвестиционных обязательств, установленных в отношении систем централизованного теплоснабжения (отдельных объектов таких систем), и условия их выполнения.">
        <w:r>
          <w:rPr>
            <w:sz w:val="20"/>
            <w:color w:val="0000ff"/>
          </w:rPr>
          <w:t xml:space="preserve">19</w:t>
        </w:r>
      </w:hyperlink>
      <w:r>
        <w:rPr>
          <w:sz w:val="20"/>
        </w:rPr>
        <w:t xml:space="preserve"> настоящих Правил орган исполнительной власти субъекта Российской Федерации в течение 3 рабочих дней со дня получения от регулируемой организации инвестиционной программы направляет ее на согласование в органы местного самоуправления поселений, городских округов, на территории которых регулируемая организация осуществляет деятельность в сфере теплоснабжения, и в орган исполнительной власти субъекта Российской Федерации в области государственного регулирования тарифов (в случае утверждения инвестиционной программы органом исполнительной власти субъекта Российской Федерации, в полномочия которого не входит установление регулируемых цен (тарифов).</w:t>
      </w:r>
    </w:p>
    <w:p>
      <w:pPr>
        <w:pStyle w:val="0"/>
        <w:jc w:val="both"/>
      </w:pPr>
      <w:r>
        <w:rPr>
          <w:sz w:val="20"/>
        </w:rPr>
        <w:t xml:space="preserve">(в ред. Постановлений Правительства РФ от 18.03.2016 </w:t>
      </w:r>
      <w:hyperlink w:history="0" r:id="rId50" w:tooltip="Постановление Правительства РФ от 18.03.2016 N 208 &quot;О внесении изменений в некоторые акты Правительства Российской Федерации в части совершенствования порядка разработки и утверждения инвестиционных программ организаций, осуществляющих регулируемые виды деятельности в сфере теплоснабжения&quot; {КонсультантПлюс}">
        <w:r>
          <w:rPr>
            <w:sz w:val="20"/>
            <w:color w:val="0000ff"/>
          </w:rPr>
          <w:t xml:space="preserve">N 208</w:t>
        </w:r>
      </w:hyperlink>
      <w:r>
        <w:rPr>
          <w:sz w:val="20"/>
        </w:rPr>
        <w:t xml:space="preserve">, от 17.11.2017 </w:t>
      </w:r>
      <w:hyperlink w:history="0" r:id="rId51" w:tooltip="Постановление Правительства РФ от 17.11.2017 N 1390 &quot;О внесении изменений в некоторые акты Правительства Российской Федерации по вопросам разработки, утверждения и изменения инвестиционных программ в сфере теплоснабжения, водоснабжения и водоотведения&quot; {КонсультантПлюс}">
        <w:r>
          <w:rPr>
            <w:sz w:val="20"/>
            <w:color w:val="0000ff"/>
          </w:rPr>
          <w:t xml:space="preserve">N 1390</w:t>
        </w:r>
      </w:hyperlink>
      <w:r>
        <w:rPr>
          <w:sz w:val="20"/>
        </w:rPr>
        <w:t xml:space="preserve">)</w:t>
      </w:r>
    </w:p>
    <w:bookmarkStart w:id="151" w:name="P151"/>
    <w:bookmarkEnd w:id="151"/>
    <w:p>
      <w:pPr>
        <w:pStyle w:val="0"/>
        <w:spacing w:before="200" w:line-rule="auto"/>
        <w:ind w:firstLine="540"/>
        <w:jc w:val="both"/>
      </w:pPr>
      <w:r>
        <w:rPr>
          <w:sz w:val="20"/>
        </w:rPr>
        <w:t xml:space="preserve">22. В случае если инвестиционная программа не соответствует </w:t>
      </w:r>
      <w:hyperlink w:history="0" w:anchor="P68" w:tooltip="8. Инвестиционная программа включает в себя:">
        <w:r>
          <w:rPr>
            <w:sz w:val="20"/>
            <w:color w:val="0000ff"/>
          </w:rPr>
          <w:t xml:space="preserve">пунктам 8</w:t>
        </w:r>
      </w:hyperlink>
      <w:r>
        <w:rPr>
          <w:sz w:val="20"/>
        </w:rPr>
        <w:t xml:space="preserve"> - </w:t>
      </w:r>
      <w:hyperlink w:history="0" w:anchor="P136" w:tooltip="19. Инвестиционная программа в случае, предусмотренном законодательством Российской Федерации о приватизации, включает в себя перечень инвестиционных обязательств, установленных в отношении систем централизованного теплоснабжения (отдельных объектов таких систем), и условия их выполнения.">
        <w:r>
          <w:rPr>
            <w:sz w:val="20"/>
            <w:color w:val="0000ff"/>
          </w:rPr>
          <w:t xml:space="preserve">19</w:t>
        </w:r>
      </w:hyperlink>
      <w:r>
        <w:rPr>
          <w:sz w:val="20"/>
        </w:rPr>
        <w:t xml:space="preserve"> настоящих Правил, орган исполнительной власти субъекта Российской Федерации в течение 7 дней со дня получения инвестиционной программы принимает решение о ее возврате на доработку с указанием разделов (пунктов) инвестиционной программы, требующих доработки.</w:t>
      </w:r>
    </w:p>
    <w:p>
      <w:pPr>
        <w:pStyle w:val="0"/>
        <w:jc w:val="both"/>
      </w:pPr>
      <w:r>
        <w:rPr>
          <w:sz w:val="20"/>
        </w:rPr>
        <w:t xml:space="preserve">(в ред. </w:t>
      </w:r>
      <w:hyperlink w:history="0" r:id="rId52" w:tooltip="Постановление Правительства РФ от 18.03.2016 N 208 &quot;О внесении изменений в некоторые акты Правительства Российской Федерации в части совершенствования порядка разработки и утверждения инвестиционных программ организаций, осуществляющих регулируемые виды деятельности в сфере теплоснабжения&quot; {КонсультантПлюс}">
        <w:r>
          <w:rPr>
            <w:sz w:val="20"/>
            <w:color w:val="0000ff"/>
          </w:rPr>
          <w:t xml:space="preserve">Постановления</w:t>
        </w:r>
      </w:hyperlink>
      <w:r>
        <w:rPr>
          <w:sz w:val="20"/>
        </w:rPr>
        <w:t xml:space="preserve"> Правительства РФ от 18.03.2016 N 208)</w:t>
      </w:r>
    </w:p>
    <w:p>
      <w:pPr>
        <w:pStyle w:val="0"/>
        <w:spacing w:before="200" w:line-rule="auto"/>
        <w:ind w:firstLine="540"/>
        <w:jc w:val="both"/>
      </w:pPr>
      <w:r>
        <w:rPr>
          <w:sz w:val="20"/>
        </w:rPr>
        <w:t xml:space="preserve">23. Регулируемая организация представляет доработанную в соответствии с </w:t>
      </w:r>
      <w:hyperlink w:history="0" w:anchor="P151" w:tooltip="22. В случае если инвестиционная программа не соответствует пунктам 8 - 19 настоящих Правил, орган исполнительной власти субъекта Российской Федерации в течение 7 дней со дня получения инвестиционной программы принимает решение о ее возврате на доработку с указанием разделов (пунктов) инвестиционной программы, требующих доработки.">
        <w:r>
          <w:rPr>
            <w:sz w:val="20"/>
            <w:color w:val="0000ff"/>
          </w:rPr>
          <w:t xml:space="preserve">пунктом 22</w:t>
        </w:r>
      </w:hyperlink>
      <w:r>
        <w:rPr>
          <w:sz w:val="20"/>
        </w:rPr>
        <w:t xml:space="preserve"> настоящих Правил инвестиционную программу в течение 15 рабочих дней со дня получения замечаний органа исполнительной власти субъекта Российской Федерации.</w:t>
      </w:r>
    </w:p>
    <w:bookmarkStart w:id="154" w:name="P154"/>
    <w:bookmarkEnd w:id="154"/>
    <w:p>
      <w:pPr>
        <w:pStyle w:val="0"/>
        <w:spacing w:before="200" w:line-rule="auto"/>
        <w:ind w:firstLine="540"/>
        <w:jc w:val="both"/>
      </w:pPr>
      <w:r>
        <w:rPr>
          <w:sz w:val="20"/>
        </w:rPr>
        <w:t xml:space="preserve">24. Орган исполнительной власти субъекта Российской Федерации направляет доработанную в соответствии с </w:t>
      </w:r>
      <w:hyperlink w:history="0" w:anchor="P151" w:tooltip="22. В случае если инвестиционная программа не соответствует пунктам 8 - 19 настоящих Правил, орган исполнительной власти субъекта Российской Федерации в течение 7 дней со дня получения инвестиционной программы принимает решение о ее возврате на доработку с указанием разделов (пунктов) инвестиционной программы, требующих доработки.">
        <w:r>
          <w:rPr>
            <w:sz w:val="20"/>
            <w:color w:val="0000ff"/>
          </w:rPr>
          <w:t xml:space="preserve">пунктом 22</w:t>
        </w:r>
      </w:hyperlink>
      <w:r>
        <w:rPr>
          <w:sz w:val="20"/>
        </w:rPr>
        <w:t xml:space="preserve"> настоящих Правил инвестиционную программу на согласование в орган местного самоуправления и орган исполнительной власти субъекта Российской Федерации в области государственного регулирования тарифов (в случае утверждения инвестиционной программы органом исполнительной власти субъекта Российской Федерации, в полномочия которого не входит установление регулируемых цен (тарифов) в течение 3 дней со дня ее получения от регулируемой организации.</w:t>
      </w:r>
    </w:p>
    <w:p>
      <w:pPr>
        <w:pStyle w:val="0"/>
        <w:jc w:val="both"/>
      </w:pPr>
      <w:r>
        <w:rPr>
          <w:sz w:val="20"/>
        </w:rPr>
        <w:t xml:space="preserve">(в ред. </w:t>
      </w:r>
      <w:hyperlink w:history="0" r:id="rId53" w:tooltip="Постановление Правительства РФ от 17.11.2017 N 1390 &quot;О внесении изменений в некоторые акты Правительства Российской Федерации по вопросам разработки, утверждения и изменения инвестиционных программ в сфере теплоснабжения, водоснабжения и водоотведения&quot; {КонсультантПлюс}">
        <w:r>
          <w:rPr>
            <w:sz w:val="20"/>
            <w:color w:val="0000ff"/>
          </w:rPr>
          <w:t xml:space="preserve">Постановления</w:t>
        </w:r>
      </w:hyperlink>
      <w:r>
        <w:rPr>
          <w:sz w:val="20"/>
        </w:rPr>
        <w:t xml:space="preserve"> Правительства РФ от 17.11.2017 N 1390)</w:t>
      </w:r>
    </w:p>
    <w:p>
      <w:pPr>
        <w:pStyle w:val="0"/>
        <w:spacing w:before="200" w:line-rule="auto"/>
        <w:ind w:firstLine="540"/>
        <w:jc w:val="both"/>
      </w:pPr>
      <w:r>
        <w:rPr>
          <w:sz w:val="20"/>
        </w:rPr>
        <w:t xml:space="preserve">25. Орган местного самоуправления и орган исполнительной власти субъекта Российской Федерации в области государственного регулирования тарифов (в случае утверждения инвестиционной программы органом исполнительной власти субъекта Российской Федерации, в полномочия которого не входит установление регулируемых цен (тарифов) рассматривают инвестиционную программу в течение 30 дней со дня ее получения от органа исполнительной власти субъекта Российской Федерации и уведомляют его о согласовании (об отказе в согласовании) инвестиционной программы в течение 3 дней со дня принятия соответствующего решения.</w:t>
      </w:r>
    </w:p>
    <w:p>
      <w:pPr>
        <w:pStyle w:val="0"/>
        <w:jc w:val="both"/>
      </w:pPr>
      <w:r>
        <w:rPr>
          <w:sz w:val="20"/>
        </w:rPr>
        <w:t xml:space="preserve">(в ред. </w:t>
      </w:r>
      <w:hyperlink w:history="0" r:id="rId54" w:tooltip="Постановление Правительства РФ от 17.11.2017 N 1390 &quot;О внесении изменений в некоторые акты Правительства Российской Федерации по вопросам разработки, утверждения и изменения инвестиционных программ в сфере теплоснабжения, водоснабжения и водоотведения&quot; {КонсультантПлюс}">
        <w:r>
          <w:rPr>
            <w:sz w:val="20"/>
            <w:color w:val="0000ff"/>
          </w:rPr>
          <w:t xml:space="preserve">Постановления</w:t>
        </w:r>
      </w:hyperlink>
      <w:r>
        <w:rPr>
          <w:sz w:val="20"/>
        </w:rPr>
        <w:t xml:space="preserve"> Правительства РФ от 17.11.2017 N 1390)</w:t>
      </w:r>
    </w:p>
    <w:p>
      <w:pPr>
        <w:pStyle w:val="0"/>
        <w:spacing w:before="200" w:line-rule="auto"/>
        <w:ind w:firstLine="540"/>
        <w:jc w:val="both"/>
      </w:pPr>
      <w:r>
        <w:rPr>
          <w:sz w:val="20"/>
        </w:rPr>
        <w:t xml:space="preserve">В случае если орган местного самоуправления или орган исполнительной власти субъекта Российской Федерации в области государственного регулирования тарифов (в случае утверждения инвестиционной программы органом исполнительной власти субъекта Российской Федерации, в полномочия которого не входит установление регулируемых цен (тарифов) в указанный срок не уведомил орган исполнительной власти субъекта Российской Федерации о принятом решении, инвестиционная программа считается согласованной.</w:t>
      </w:r>
    </w:p>
    <w:p>
      <w:pPr>
        <w:pStyle w:val="0"/>
        <w:jc w:val="both"/>
      </w:pPr>
      <w:r>
        <w:rPr>
          <w:sz w:val="20"/>
        </w:rPr>
        <w:t xml:space="preserve">(в ред. </w:t>
      </w:r>
      <w:hyperlink w:history="0" r:id="rId55" w:tooltip="Постановление Правительства РФ от 17.11.2017 N 1390 &quot;О внесении изменений в некоторые акты Правительства Российской Федерации по вопросам разработки, утверждения и изменения инвестиционных программ в сфере теплоснабжения, водоснабжения и водоотведения&quot; {КонсультантПлюс}">
        <w:r>
          <w:rPr>
            <w:sz w:val="20"/>
            <w:color w:val="0000ff"/>
          </w:rPr>
          <w:t xml:space="preserve">Постановления</w:t>
        </w:r>
      </w:hyperlink>
      <w:r>
        <w:rPr>
          <w:sz w:val="20"/>
        </w:rPr>
        <w:t xml:space="preserve"> Правительства РФ от 17.11.2017 N 1390)</w:t>
      </w:r>
    </w:p>
    <w:p>
      <w:pPr>
        <w:pStyle w:val="0"/>
        <w:spacing w:before="200" w:line-rule="auto"/>
        <w:ind w:firstLine="540"/>
        <w:jc w:val="both"/>
      </w:pPr>
      <w:r>
        <w:rPr>
          <w:sz w:val="20"/>
        </w:rPr>
        <w:t xml:space="preserve">26. Орган местного самоуправления отказывает в согласовании инвестиционной программы регулируемой организации, за исключением регулируемой организации, заключившей концессионное соглашение, в следующих случаях:</w:t>
      </w:r>
    </w:p>
    <w:p>
      <w:pPr>
        <w:pStyle w:val="0"/>
        <w:jc w:val="both"/>
      </w:pPr>
      <w:r>
        <w:rPr>
          <w:sz w:val="20"/>
        </w:rPr>
        <w:t xml:space="preserve">(в ред. </w:t>
      </w:r>
      <w:hyperlink w:history="0" r:id="rId56" w:tooltip="Постановление Правительства РФ от 08.10.2018 N 1206 &quot;О внесении изменений в некоторые акты Правительства Российской Федерации по вопросам разработки, утверждения и изменения инвестиционных программ в сфере теплоснабжения, водоснабжения и водоотведения&quot; {КонсультантПлюс}">
        <w:r>
          <w:rPr>
            <w:sz w:val="20"/>
            <w:color w:val="0000ff"/>
          </w:rPr>
          <w:t xml:space="preserve">Постановления</w:t>
        </w:r>
      </w:hyperlink>
      <w:r>
        <w:rPr>
          <w:sz w:val="20"/>
        </w:rPr>
        <w:t xml:space="preserve"> Правительства РФ от 08.10.2018 N 1206)</w:t>
      </w:r>
    </w:p>
    <w:p>
      <w:pPr>
        <w:pStyle w:val="0"/>
        <w:spacing w:before="200" w:line-rule="auto"/>
        <w:ind w:firstLine="540"/>
        <w:jc w:val="both"/>
      </w:pPr>
      <w:r>
        <w:rPr>
          <w:sz w:val="20"/>
        </w:rPr>
        <w:t xml:space="preserve">инвестиционная программа не обеспечивает реализацию мероприятий по развитию системы теплоснабжения, включенных в схему теплоснабжения соответствующего поселения, городского округа;</w:t>
      </w:r>
    </w:p>
    <w:p>
      <w:pPr>
        <w:pStyle w:val="0"/>
        <w:spacing w:before="200" w:line-rule="auto"/>
        <w:ind w:firstLine="540"/>
        <w:jc w:val="both"/>
      </w:pPr>
      <w:r>
        <w:rPr>
          <w:sz w:val="20"/>
        </w:rPr>
        <w:t xml:space="preserve">органом местного самоуправления принято решение о том, что в результате реализации мероприятий инвестиционной программы значения показателей надежности и энергетической эффективности не будут достигнуты.</w:t>
      </w:r>
    </w:p>
    <w:p>
      <w:pPr>
        <w:pStyle w:val="0"/>
        <w:spacing w:before="200" w:line-rule="auto"/>
        <w:ind w:firstLine="540"/>
        <w:jc w:val="both"/>
      </w:pPr>
      <w:r>
        <w:rPr>
          <w:sz w:val="20"/>
        </w:rPr>
        <w:t xml:space="preserve">Орган местного самоуправления отказывает в согласовании инвестиционной программы регулируемой организации, заключившей концессионное соглашение, в следующих случаях:</w:t>
      </w:r>
    </w:p>
    <w:p>
      <w:pPr>
        <w:pStyle w:val="0"/>
        <w:jc w:val="both"/>
      </w:pPr>
      <w:r>
        <w:rPr>
          <w:sz w:val="20"/>
        </w:rPr>
        <w:t xml:space="preserve">(абзац введен </w:t>
      </w:r>
      <w:hyperlink w:history="0" r:id="rId57" w:tooltip="Постановление Правительства РФ от 08.10.2018 N 1206 &quot;О внесении изменений в некоторые акты Правительства Российской Федерации по вопросам разработки, утверждения и изменения инвестиционных программ в сфере теплоснабжения, водоснабжения и водоотведения&quot; {КонсультантПлюс}">
        <w:r>
          <w:rPr>
            <w:sz w:val="20"/>
            <w:color w:val="0000ff"/>
          </w:rPr>
          <w:t xml:space="preserve">Постановлением</w:t>
        </w:r>
      </w:hyperlink>
      <w:r>
        <w:rPr>
          <w:sz w:val="20"/>
        </w:rPr>
        <w:t xml:space="preserve"> Правительства РФ от 08.10.2018 N 1206)</w:t>
      </w:r>
    </w:p>
    <w:p>
      <w:pPr>
        <w:pStyle w:val="0"/>
        <w:spacing w:before="200" w:line-rule="auto"/>
        <w:ind w:firstLine="540"/>
        <w:jc w:val="both"/>
      </w:pPr>
      <w:r>
        <w:rPr>
          <w:sz w:val="20"/>
        </w:rPr>
        <w:t xml:space="preserve">инвестиционная программа не обеспечивает реализацию мероприятий по созданию и (или) реконструкции объекта концессионного соглашения и (или) модернизации, замене морально устаревшего и физически изношенного иного имущества, принадлежащего концессионеру на праве собственности, образующего единое целое с объектом концессионного соглашения и (или) предназначенного для использования в целях создания условий осуществления концессионером деятельности, предусмотренной концессионным соглашением (далее - иное передаваемое концедентом концессионеру по концессионному соглашению имущество), новым более производительным, иному улучшению характеристик и эксплуатационных свойств такого имущества, в сроки, предусмотренные концессионным соглашением;</w:t>
      </w:r>
    </w:p>
    <w:p>
      <w:pPr>
        <w:pStyle w:val="0"/>
        <w:jc w:val="both"/>
      </w:pPr>
      <w:r>
        <w:rPr>
          <w:sz w:val="20"/>
        </w:rPr>
        <w:t xml:space="preserve">(абзац введен </w:t>
      </w:r>
      <w:hyperlink w:history="0" r:id="rId58" w:tooltip="Постановление Правительства РФ от 08.10.2018 N 1206 &quot;О внесении изменений в некоторые акты Правительства Российской Федерации по вопросам разработки, утверждения и изменения инвестиционных программ в сфере теплоснабжения, водоснабжения и водоотведения&quot; {КонсультантПлюс}">
        <w:r>
          <w:rPr>
            <w:sz w:val="20"/>
            <w:color w:val="0000ff"/>
          </w:rPr>
          <w:t xml:space="preserve">Постановлением</w:t>
        </w:r>
      </w:hyperlink>
      <w:r>
        <w:rPr>
          <w:sz w:val="20"/>
        </w:rPr>
        <w:t xml:space="preserve"> Правительства РФ от 08.10.2018 N 1206)</w:t>
      </w:r>
    </w:p>
    <w:p>
      <w:pPr>
        <w:pStyle w:val="0"/>
        <w:spacing w:before="200" w:line-rule="auto"/>
        <w:ind w:firstLine="540"/>
        <w:jc w:val="both"/>
      </w:pPr>
      <w:r>
        <w:rPr>
          <w:sz w:val="20"/>
        </w:rPr>
        <w:t xml:space="preserve">значения показателей надежности и энергетической эффективности объектов теплоснабжения, входящих в состав системы централизованного теплоснабжения, не соответствуют плановым значениям указанных показателей, предусмотренных концессионным соглашением в соответствующие годы.</w:t>
      </w:r>
    </w:p>
    <w:p>
      <w:pPr>
        <w:pStyle w:val="0"/>
        <w:jc w:val="both"/>
      </w:pPr>
      <w:r>
        <w:rPr>
          <w:sz w:val="20"/>
        </w:rPr>
        <w:t xml:space="preserve">(абзац введен </w:t>
      </w:r>
      <w:hyperlink w:history="0" r:id="rId59" w:tooltip="Постановление Правительства РФ от 08.10.2018 N 1206 &quot;О внесении изменений в некоторые акты Правительства Российской Федерации по вопросам разработки, утверждения и изменения инвестиционных программ в сфере теплоснабжения, водоснабжения и водоотведения&quot; {КонсультантПлюс}">
        <w:r>
          <w:rPr>
            <w:sz w:val="20"/>
            <w:color w:val="0000ff"/>
          </w:rPr>
          <w:t xml:space="preserve">Постановлением</w:t>
        </w:r>
      </w:hyperlink>
      <w:r>
        <w:rPr>
          <w:sz w:val="20"/>
        </w:rPr>
        <w:t xml:space="preserve"> Правительства РФ от 08.10.2018 N 1206)</w:t>
      </w:r>
    </w:p>
    <w:p>
      <w:pPr>
        <w:pStyle w:val="0"/>
        <w:spacing w:before="200" w:line-rule="auto"/>
        <w:ind w:firstLine="540"/>
        <w:jc w:val="both"/>
      </w:pPr>
      <w:r>
        <w:rPr>
          <w:sz w:val="20"/>
        </w:rPr>
        <w:t xml:space="preserve">26(1). Орган исполнительной власти субъекта Российской Федерации в области государственного регулирования тарифов отказывает в согласовании инвестиционной программы в случае недоступности тарифов регулируемой организации для потребителей (за исключением случаев, когда отказ по причине недоступности тарифов приведет к невозможности исполнения концессионером обязательств по строительству, реконструкции и модернизации объектов системы централизованного теплоснабжения в соответствии с концессионным соглашением).</w:t>
      </w:r>
    </w:p>
    <w:p>
      <w:pPr>
        <w:pStyle w:val="0"/>
        <w:jc w:val="both"/>
      </w:pPr>
      <w:r>
        <w:rPr>
          <w:sz w:val="20"/>
        </w:rPr>
        <w:t xml:space="preserve">(п. 26(1) введен </w:t>
      </w:r>
      <w:hyperlink w:history="0" r:id="rId60" w:tooltip="Постановление Правительства РФ от 17.11.2017 N 1390 &quot;О внесении изменений в некоторые акты Правительства Российской Федерации по вопросам разработки, утверждения и изменения инвестиционных программ в сфере теплоснабжения, водоснабжения и водоотведения&quot; {КонсультантПлюс}">
        <w:r>
          <w:rPr>
            <w:sz w:val="20"/>
            <w:color w:val="0000ff"/>
          </w:rPr>
          <w:t xml:space="preserve">Постановлением</w:t>
        </w:r>
      </w:hyperlink>
      <w:r>
        <w:rPr>
          <w:sz w:val="20"/>
        </w:rPr>
        <w:t xml:space="preserve"> Правительства РФ от 17.11.2017 N 1390)</w:t>
      </w:r>
    </w:p>
    <w:bookmarkStart w:id="172" w:name="P172"/>
    <w:bookmarkEnd w:id="172"/>
    <w:p>
      <w:pPr>
        <w:pStyle w:val="0"/>
        <w:spacing w:before="200" w:line-rule="auto"/>
        <w:ind w:firstLine="540"/>
        <w:jc w:val="both"/>
      </w:pPr>
      <w:r>
        <w:rPr>
          <w:sz w:val="20"/>
        </w:rPr>
        <w:t xml:space="preserve">27. Отказ в согласовании проекта инвестиционной программы должен быть обоснован, при этом указываются мероприятия по развитию систем теплоснабжения, содержащиеся в схеме теплоснабжения, которые не обеспечиваются инвестиционной программой, либо перечень значений показателей надежности и энергетической эффективности, которые не могут быть достигнуты, либо обоснования недоступности тарифов регулируемой организации для потребителей. В отношении регулируемой организации, заключившей концессионное соглашение, при отказе в согласовании инвестиционной программы указываются мероприятия по созданию и (или) реконструкции объекта концессионного соглашения и (или) модернизации, замене морально устаревшего и физически изношенного иного передаваемого концедентом концессионеру по концессионному соглашению имущества новым более производительным, иному улучшению характеристик и эксплуатационных свойств такого имущества, которые не обеспечиваются инвестиционной программой, значения показателей надежности и энергетической эффективности объектов теплоснабжения, входящих в состав системы централизованного теплоснабжения, которые не соответствуют плановым значениям указанных показателей, предусмотренным концессионным соглашением.</w:t>
      </w:r>
    </w:p>
    <w:p>
      <w:pPr>
        <w:pStyle w:val="0"/>
        <w:jc w:val="both"/>
      </w:pPr>
      <w:r>
        <w:rPr>
          <w:sz w:val="20"/>
        </w:rPr>
        <w:t xml:space="preserve">(в ред. Постановлений Правительства РФ от 17.11.2017 </w:t>
      </w:r>
      <w:hyperlink w:history="0" r:id="rId61" w:tooltip="Постановление Правительства РФ от 17.11.2017 N 1390 &quot;О внесении изменений в некоторые акты Правительства Российской Федерации по вопросам разработки, утверждения и изменения инвестиционных программ в сфере теплоснабжения, водоснабжения и водоотведения&quot; {КонсультантПлюс}">
        <w:r>
          <w:rPr>
            <w:sz w:val="20"/>
            <w:color w:val="0000ff"/>
          </w:rPr>
          <w:t xml:space="preserve">N 1390</w:t>
        </w:r>
      </w:hyperlink>
      <w:r>
        <w:rPr>
          <w:sz w:val="20"/>
        </w:rPr>
        <w:t xml:space="preserve">, от 08.10.2018 </w:t>
      </w:r>
      <w:hyperlink w:history="0" r:id="rId62" w:tooltip="Постановление Правительства РФ от 08.10.2018 N 1206 &quot;О внесении изменений в некоторые акты Правительства Российской Федерации по вопросам разработки, утверждения и изменения инвестиционных программ в сфере теплоснабжения, водоснабжения и водоотведения&quot; {КонсультантПлюс}">
        <w:r>
          <w:rPr>
            <w:sz w:val="20"/>
            <w:color w:val="0000ff"/>
          </w:rPr>
          <w:t xml:space="preserve">N 1206</w:t>
        </w:r>
      </w:hyperlink>
      <w:r>
        <w:rPr>
          <w:sz w:val="20"/>
        </w:rPr>
        <w:t xml:space="preserve">)</w:t>
      </w:r>
    </w:p>
    <w:p>
      <w:pPr>
        <w:pStyle w:val="0"/>
        <w:spacing w:before="200" w:line-rule="auto"/>
        <w:ind w:firstLine="540"/>
        <w:jc w:val="both"/>
      </w:pPr>
      <w:r>
        <w:rPr>
          <w:sz w:val="20"/>
        </w:rPr>
        <w:t xml:space="preserve">28. Орган исполнительной власти субъекта Российской Федерации в течение 3 дней со дня поступления отказа в согласовании инвестиционной программы направляет ее регулируемой организации для доработки.</w:t>
      </w:r>
    </w:p>
    <w:p>
      <w:pPr>
        <w:pStyle w:val="0"/>
        <w:spacing w:before="200" w:line-rule="auto"/>
        <w:ind w:firstLine="540"/>
        <w:jc w:val="both"/>
      </w:pPr>
      <w:r>
        <w:rPr>
          <w:sz w:val="20"/>
        </w:rPr>
        <w:t xml:space="preserve">29. Орган исполнительной власти субъекта Российской Федерации в течение 20 дней со дня получения от органа местного самоуправления решения о согласовании инвестиционной программы рассматривает инвестиционную программу и по результатам рассмотрения принимает решение об утверждении инвестиционной программы или об отказе в утверждении инвестиционной программы и необходимости ее доработки с указанием причин отказа по основаниям, предусмотренным </w:t>
      </w:r>
      <w:hyperlink w:history="0" w:anchor="P176" w:tooltip="30. Основаниями для отказа в утверждении органом исполнительной власти субъекта Российской Федерации инвестиционной программы и направления ее на доработку являются:">
        <w:r>
          <w:rPr>
            <w:sz w:val="20"/>
            <w:color w:val="0000ff"/>
          </w:rPr>
          <w:t xml:space="preserve">пунктом 30</w:t>
        </w:r>
      </w:hyperlink>
      <w:r>
        <w:rPr>
          <w:sz w:val="20"/>
        </w:rPr>
        <w:t xml:space="preserve"> настоящих Правил.</w:t>
      </w:r>
    </w:p>
    <w:bookmarkStart w:id="176" w:name="P176"/>
    <w:bookmarkEnd w:id="176"/>
    <w:p>
      <w:pPr>
        <w:pStyle w:val="0"/>
        <w:spacing w:before="200" w:line-rule="auto"/>
        <w:ind w:firstLine="540"/>
        <w:jc w:val="both"/>
      </w:pPr>
      <w:r>
        <w:rPr>
          <w:sz w:val="20"/>
        </w:rPr>
        <w:t xml:space="preserve">30. Основаниями для отказа в утверждении органом исполнительной власти субъекта Российской Федерации инвестиционной программы и направления ее на доработку являются:</w:t>
      </w:r>
    </w:p>
    <w:p>
      <w:pPr>
        <w:pStyle w:val="0"/>
        <w:spacing w:before="200" w:line-rule="auto"/>
        <w:ind w:firstLine="540"/>
        <w:jc w:val="both"/>
      </w:pPr>
      <w:r>
        <w:rPr>
          <w:sz w:val="20"/>
        </w:rPr>
        <w:t xml:space="preserve">а) недоступность тарифов регулируемой организации для потребителей (за исключением случаев, когда отказ по причине недоступности тарифов приведет к невозможности исполнения концессионером обязательств по строительству, реконструкции и модернизации объектов системы централизованного теплоснабжения в соответствии с концессионным соглашением);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Пп. "б" п. 30 в 2022-23 гг. не применяется в части учета укрупненных сметных нормативов для объектов непроизводственного назначения и инженерной инфраструктуры (</w:t>
            </w:r>
            <w:hyperlink w:history="0" r:id="rId63" w:tooltip="Постановление Правительства РФ от 20.05.2022 N 912 (ред. от 01.06.2022) &quot;О внесении изменений в некоторые акты Правительства Российской Федерации в целях установления особенностей правового регулирования отношений в сферах электроэнергетики, тепло-, газо-, водоснабжения и водоотведения&quot; {КонсультантПлюс}">
              <w:r>
                <w:rPr>
                  <w:sz w:val="20"/>
                  <w:color w:val="0000ff"/>
                </w:rPr>
                <w:t xml:space="preserve">Постановление</w:t>
              </w:r>
            </w:hyperlink>
            <w:r>
              <w:rPr>
                <w:sz w:val="20"/>
                <w:color w:val="392c69"/>
              </w:rPr>
              <w:t xml:space="preserve"> Правительства РФ от 20.05.2022 N 912).</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б) превышение расходов на реализацию мероприятий инвестиционной программы над расходами на реализацию указанных мероприятий, определенными по укрупненным сметным нормативам для объектов непроизводственного назначения и инженерной инфраструктуры, утвержденными федеральным органом исполнительной власти, осуществляющим функции по выработке государственной политики и нормативно-правовому обеспечению в сфере строительства и жилищно-коммунального хозяйства;</w:t>
      </w:r>
    </w:p>
    <w:p>
      <w:pPr>
        <w:pStyle w:val="0"/>
        <w:spacing w:before="200" w:line-rule="auto"/>
        <w:ind w:firstLine="540"/>
        <w:jc w:val="both"/>
      </w:pPr>
      <w:r>
        <w:rPr>
          <w:sz w:val="20"/>
        </w:rPr>
        <w:t xml:space="preserve">в) превышение суммы расходов на реализацию мероприятий, включенных в соответствии с концессионным соглашением в утверждаемую инвестиционную программу, и расходов на реализацию мероприятий, включенных в соответствии с концессионным соглашением в инвестиционную программу регулируемой организации, утвержденную после вступления в силу концессионного соглашения и содержащую включенные в концессионное соглашение мероприятия, за исключением мероприятий, финансируемых за счет платы за подключение (технологическое присоединение), предельной суммы расходов на создание и (или) реконструкцию объекта концессионного соглашения и (или) модернизацию, замену морально устаревшего и физически изношенного иного передаваемого концедентом концессионеру по концессионному соглашению имущества новым более производительным, иное улучшение характеристик и эксплуатационных свойств такого имущества, которые предполагается осуществлять концессионером в соответствии с концессионным соглашением.</w:t>
      </w:r>
    </w:p>
    <w:p>
      <w:pPr>
        <w:pStyle w:val="0"/>
        <w:jc w:val="both"/>
      </w:pPr>
      <w:r>
        <w:rPr>
          <w:sz w:val="20"/>
        </w:rPr>
        <w:t xml:space="preserve">(пп. "в" в ред. </w:t>
      </w:r>
      <w:hyperlink w:history="0" r:id="rId64" w:tooltip="Постановление Правительства РФ от 08.10.2018 N 1206 &quot;О внесении изменений в некоторые акты Правительства Российской Федерации по вопросам разработки, утверждения и изменения инвестиционных программ в сфере теплоснабжения, водоснабжения и водоотведения&quot; {КонсультантПлюс}">
        <w:r>
          <w:rPr>
            <w:sz w:val="20"/>
            <w:color w:val="0000ff"/>
          </w:rPr>
          <w:t xml:space="preserve">Постановления</w:t>
        </w:r>
      </w:hyperlink>
      <w:r>
        <w:rPr>
          <w:sz w:val="20"/>
        </w:rPr>
        <w:t xml:space="preserve"> Правительства РФ от 08.10.2018 N 1206)</w:t>
      </w:r>
    </w:p>
    <w:p>
      <w:pPr>
        <w:pStyle w:val="0"/>
        <w:spacing w:before="200" w:line-rule="auto"/>
        <w:ind w:firstLine="540"/>
        <w:jc w:val="both"/>
      </w:pPr>
      <w:r>
        <w:rPr>
          <w:sz w:val="20"/>
        </w:rPr>
        <w:t xml:space="preserve">31. Оценка доступности тарифов регулируемой организации для потребителей производится органом исполнительной власти субъекта Российской Федерации в области государственного регулирования тарифов на основе анализа темпов роста платы граждан за коммунальные услуги, обусловленного учетом при установлении тарифов в сфере теплоснабжения расходов на реализацию инвестиционной программы регулируемой организации, с учетом ограничений в отношении платы граждан за коммунальные услуги, установленных в соответствии с Жилищным </w:t>
      </w:r>
      <w:hyperlink w:history="0" r:id="rId65" w:tooltip="&quot;Жилищный кодекс Российской Федерации&quot; от 29.12.2004 N 188-ФЗ (ред. от 14.07.2022) {КонсультантПлюс}">
        <w:r>
          <w:rPr>
            <w:sz w:val="20"/>
            <w:color w:val="0000ff"/>
          </w:rPr>
          <w:t xml:space="preserve">кодексом</w:t>
        </w:r>
      </w:hyperlink>
      <w:r>
        <w:rPr>
          <w:sz w:val="20"/>
        </w:rPr>
        <w:t xml:space="preserve"> Российской Федерации.</w:t>
      </w:r>
    </w:p>
    <w:p>
      <w:pPr>
        <w:pStyle w:val="0"/>
        <w:jc w:val="both"/>
      </w:pPr>
      <w:r>
        <w:rPr>
          <w:sz w:val="20"/>
        </w:rPr>
        <w:t xml:space="preserve">(в ред. </w:t>
      </w:r>
      <w:hyperlink w:history="0" r:id="rId66" w:tooltip="Постановление Правительства РФ от 17.11.2017 N 1390 &quot;О внесении изменений в некоторые акты Правительства Российской Федерации по вопросам разработки, утверждения и изменения инвестиционных программ в сфере теплоснабжения, водоснабжения и водоотведения&quot; {КонсультантПлюс}">
        <w:r>
          <w:rPr>
            <w:sz w:val="20"/>
            <w:color w:val="0000ff"/>
          </w:rPr>
          <w:t xml:space="preserve">Постановления</w:t>
        </w:r>
      </w:hyperlink>
      <w:r>
        <w:rPr>
          <w:sz w:val="20"/>
        </w:rPr>
        <w:t xml:space="preserve"> Правительства РФ от 17.11.2017 N 1390)</w:t>
      </w:r>
    </w:p>
    <w:p>
      <w:pPr>
        <w:pStyle w:val="0"/>
        <w:spacing w:before="200" w:line-rule="auto"/>
        <w:ind w:firstLine="540"/>
        <w:jc w:val="both"/>
      </w:pPr>
      <w:r>
        <w:rPr>
          <w:sz w:val="20"/>
        </w:rPr>
        <w:t xml:space="preserve">32. В случае принятия органом исполнительной власти субъекта Российской Федерации решения об отказе в утверждении инвестиционной программы и направления ее на доработку по основаниям, предусмотренным </w:t>
      </w:r>
      <w:hyperlink w:history="0" w:anchor="P176" w:tooltip="30. Основаниями для отказа в утверждении органом исполнительной власти субъекта Российской Федерации инвестиционной программы и направления ее на доработку являются:">
        <w:r>
          <w:rPr>
            <w:sz w:val="20"/>
            <w:color w:val="0000ff"/>
          </w:rPr>
          <w:t xml:space="preserve">пунктом 30</w:t>
        </w:r>
      </w:hyperlink>
      <w:r>
        <w:rPr>
          <w:sz w:val="20"/>
        </w:rPr>
        <w:t xml:space="preserve"> настоящих Правил, регулируемая организация дорабатывает инвестиционную программу в течение 30 дней со дня ее получения и направляет инвестиционную программу на рассмотрение в орган исполнительной власти субъекта Российской Федерации, который осуществляет ее повторное согласование с органами местного самоуправления и органом исполнительной власти субъекта Российской Федерации в области государственного регулирования тарифов в сроки и в порядке, которые установлены </w:t>
      </w:r>
      <w:hyperlink w:history="0" w:anchor="P154" w:tooltip="24. Орган исполнительной власти субъекта Российской Федерации направляет доработанную в соответствии с пунктом 22 настоящих Правил инвестиционную программу на согласование в орган местного самоуправления и орган исполнительной власти субъекта Российской Федерации в области государственного регулирования тарифов (в случае утверждения инвестиционной программы органом исполнительной власти субъекта Российской Федерации, в полномочия которого не входит установление регулируемых цен (тарифов) в течение 3 дней...">
        <w:r>
          <w:rPr>
            <w:sz w:val="20"/>
            <w:color w:val="0000ff"/>
          </w:rPr>
          <w:t xml:space="preserve">пунктами 24</w:t>
        </w:r>
      </w:hyperlink>
      <w:r>
        <w:rPr>
          <w:sz w:val="20"/>
        </w:rPr>
        <w:t xml:space="preserve"> - </w:t>
      </w:r>
      <w:hyperlink w:history="0" w:anchor="P172" w:tooltip="27. Отказ в согласовании проекта инвестиционной программы должен быть обоснован, при этом указываются мероприятия по развитию систем теплоснабжения, содержащиеся в схеме теплоснабжения, которые не обеспечиваются инвестиционной программой, либо перечень значений показателей надежности и энергетической эффективности, которые не могут быть достигнуты, либо обоснования недоступности тарифов регулируемой организации для потребителей. В отношении регулируемой организации, заключившей концессионное соглашение, ...">
        <w:r>
          <w:rPr>
            <w:sz w:val="20"/>
            <w:color w:val="0000ff"/>
          </w:rPr>
          <w:t xml:space="preserve">27</w:t>
        </w:r>
      </w:hyperlink>
      <w:r>
        <w:rPr>
          <w:sz w:val="20"/>
        </w:rPr>
        <w:t xml:space="preserve"> настоящих Правил.</w:t>
      </w:r>
    </w:p>
    <w:p>
      <w:pPr>
        <w:pStyle w:val="0"/>
        <w:jc w:val="both"/>
      </w:pPr>
      <w:r>
        <w:rPr>
          <w:sz w:val="20"/>
        </w:rPr>
        <w:t xml:space="preserve">(в ред. </w:t>
      </w:r>
      <w:hyperlink w:history="0" r:id="rId67" w:tooltip="Постановление Правительства РФ от 17.11.2017 N 1390 &quot;О внесении изменений в некоторые акты Правительства Российской Федерации по вопросам разработки, утверждения и изменения инвестиционных программ в сфере теплоснабжения, водоснабжения и водоотведения&quot; {КонсультантПлюс}">
        <w:r>
          <w:rPr>
            <w:sz w:val="20"/>
            <w:color w:val="0000ff"/>
          </w:rPr>
          <w:t xml:space="preserve">Постановления</w:t>
        </w:r>
      </w:hyperlink>
      <w:r>
        <w:rPr>
          <w:sz w:val="20"/>
        </w:rPr>
        <w:t xml:space="preserve"> Правительства РФ от 17.11.2017 N 1390)</w:t>
      </w:r>
    </w:p>
    <w:bookmarkStart w:id="187" w:name="P187"/>
    <w:bookmarkEnd w:id="187"/>
    <w:p>
      <w:pPr>
        <w:pStyle w:val="0"/>
        <w:spacing w:before="200" w:line-rule="auto"/>
        <w:ind w:firstLine="540"/>
        <w:jc w:val="both"/>
      </w:pPr>
      <w:r>
        <w:rPr>
          <w:sz w:val="20"/>
        </w:rPr>
        <w:t xml:space="preserve">33. Согласование доработанной инвестиционной программы с органами местного самоуправления не требуется в случае, если в результате ее доработки перечень, состав и сроки реализации инвестиционных проектов не были изменены.</w:t>
      </w:r>
    </w:p>
    <w:p>
      <w:pPr>
        <w:pStyle w:val="0"/>
        <w:spacing w:before="200" w:line-rule="auto"/>
        <w:ind w:firstLine="540"/>
        <w:jc w:val="both"/>
      </w:pPr>
      <w:r>
        <w:rPr>
          <w:sz w:val="20"/>
        </w:rPr>
        <w:t xml:space="preserve">34. Орган исполнительной власти субъекта Российской Федерации утверждает инвестиционную программу до 30 октября года, предшествующего периоду начала реализации инвестиционной программы.</w:t>
      </w:r>
    </w:p>
    <w:p>
      <w:pPr>
        <w:pStyle w:val="0"/>
        <w:spacing w:before="200" w:line-rule="auto"/>
        <w:ind w:firstLine="540"/>
        <w:jc w:val="both"/>
      </w:pPr>
      <w:r>
        <w:rPr>
          <w:sz w:val="20"/>
        </w:rPr>
        <w:t xml:space="preserve">Инвестиционная программа регулируемой организации, которая заключила концессионное соглашение, в первый год со дня вступления в силу концессионного соглашения утверждается органом исполнительной власти субъекта Российской Федерации не позднее 30 календарных дней со дня направления проекта инвестиционной программы на утверждение, в том числе доработанного проекта инвестиционной программы.</w:t>
      </w:r>
    </w:p>
    <w:p>
      <w:pPr>
        <w:pStyle w:val="0"/>
        <w:jc w:val="both"/>
      </w:pPr>
      <w:r>
        <w:rPr>
          <w:sz w:val="20"/>
        </w:rPr>
        <w:t xml:space="preserve">(абзац введен </w:t>
      </w:r>
      <w:hyperlink w:history="0" r:id="rId68" w:tooltip="Постановление Правительства РФ от 08.10.2018 N 1206 &quot;О внесении изменений в некоторые акты Правительства Российской Федерации по вопросам разработки, утверждения и изменения инвестиционных программ в сфере теплоснабжения, водоснабжения и водоотведения&quot; {КонсультантПлюс}">
        <w:r>
          <w:rPr>
            <w:sz w:val="20"/>
            <w:color w:val="0000ff"/>
          </w:rPr>
          <w:t xml:space="preserve">Постановлением</w:t>
        </w:r>
      </w:hyperlink>
      <w:r>
        <w:rPr>
          <w:sz w:val="20"/>
        </w:rPr>
        <w:t xml:space="preserve"> Правительства РФ от 08.10.2018 N 1206)</w:t>
      </w:r>
    </w:p>
    <w:p>
      <w:pPr>
        <w:pStyle w:val="0"/>
        <w:spacing w:before="200" w:line-rule="auto"/>
        <w:ind w:firstLine="540"/>
        <w:jc w:val="both"/>
      </w:pPr>
      <w:r>
        <w:rPr>
          <w:sz w:val="20"/>
        </w:rPr>
        <w:t xml:space="preserve">35. Решение об утверждении инвестиционной программы подлежит официальному опубликованию в порядке, предусмотренном нормативными правовыми актами для опубликования актов органов государственной власти субъектов Российской Федерации или актов органов местного самоуправления.</w:t>
      </w:r>
    </w:p>
    <w:p>
      <w:pPr>
        <w:pStyle w:val="0"/>
        <w:jc w:val="both"/>
      </w:pPr>
      <w:r>
        <w:rPr>
          <w:sz w:val="20"/>
        </w:rPr>
      </w:r>
    </w:p>
    <w:p>
      <w:pPr>
        <w:pStyle w:val="2"/>
        <w:outlineLvl w:val="1"/>
        <w:jc w:val="center"/>
      </w:pPr>
      <w:r>
        <w:rPr>
          <w:sz w:val="20"/>
        </w:rPr>
        <w:t xml:space="preserve">IV. Порядок утверждения инвестиционной программы органами</w:t>
      </w:r>
    </w:p>
    <w:p>
      <w:pPr>
        <w:pStyle w:val="2"/>
        <w:jc w:val="center"/>
      </w:pPr>
      <w:r>
        <w:rPr>
          <w:sz w:val="20"/>
        </w:rPr>
        <w:t xml:space="preserve">местного самоуправления</w:t>
      </w:r>
    </w:p>
    <w:p>
      <w:pPr>
        <w:pStyle w:val="0"/>
        <w:jc w:val="both"/>
      </w:pPr>
      <w:r>
        <w:rPr>
          <w:sz w:val="20"/>
        </w:rPr>
      </w:r>
    </w:p>
    <w:p>
      <w:pPr>
        <w:pStyle w:val="0"/>
        <w:ind w:firstLine="540"/>
        <w:jc w:val="both"/>
      </w:pPr>
      <w:r>
        <w:rPr>
          <w:sz w:val="20"/>
        </w:rPr>
        <w:t xml:space="preserve">36. В случае наделения органов местного самоуправления полномочиями по утверждению инвестиционных программ регулируемая организация направляет инвестиционную программу на утверждение в орган местного самоуправления в срок не позднее 15 календарных дней со дня направления в налоговые органы годового бухгалтерского баланса за предыдущий год.</w:t>
      </w:r>
    </w:p>
    <w:p>
      <w:pPr>
        <w:pStyle w:val="0"/>
        <w:spacing w:before="200" w:line-rule="auto"/>
        <w:ind w:firstLine="540"/>
        <w:jc w:val="both"/>
      </w:pPr>
      <w:r>
        <w:rPr>
          <w:sz w:val="20"/>
        </w:rPr>
        <w:t xml:space="preserve">Инвестиционная программа регулируемой организации, которая заключила концессионное соглашение, в первый год со дня вступления в силу концессионного соглашения направляется на утверждение в орган местного самоуправления в течение 30 календарных дней со дня вступления в силу концессионного соглашения.</w:t>
      </w:r>
    </w:p>
    <w:p>
      <w:pPr>
        <w:pStyle w:val="0"/>
        <w:jc w:val="both"/>
      </w:pPr>
      <w:r>
        <w:rPr>
          <w:sz w:val="20"/>
        </w:rPr>
        <w:t xml:space="preserve">(абзац введен </w:t>
      </w:r>
      <w:hyperlink w:history="0" r:id="rId69" w:tooltip="Постановление Правительства РФ от 08.10.2018 N 1206 &quot;О внесении изменений в некоторые акты Правительства Российской Федерации по вопросам разработки, утверждения и изменения инвестиционных программ в сфере теплоснабжения, водоснабжения и водоотведения&quot; {КонсультантПлюс}">
        <w:r>
          <w:rPr>
            <w:sz w:val="20"/>
            <w:color w:val="0000ff"/>
          </w:rPr>
          <w:t xml:space="preserve">Постановлением</w:t>
        </w:r>
      </w:hyperlink>
      <w:r>
        <w:rPr>
          <w:sz w:val="20"/>
        </w:rPr>
        <w:t xml:space="preserve"> Правительства РФ от 08.10.2018 N 1206)</w:t>
      </w:r>
    </w:p>
    <w:p>
      <w:pPr>
        <w:pStyle w:val="0"/>
        <w:jc w:val="both"/>
      </w:pPr>
      <w:r>
        <w:rPr>
          <w:sz w:val="20"/>
        </w:rPr>
        <w:t xml:space="preserve">(п. 36 в ред. </w:t>
      </w:r>
      <w:hyperlink w:history="0" r:id="rId70" w:tooltip="Постановление Правительства РФ от 18.03.2016 N 208 &quot;О внесении изменений в некоторые акты Правительства Российской Федерации в части совершенствования порядка разработки и утверждения инвестиционных программ организаций, осуществляющих регулируемые виды деятельности в сфере теплоснабжения&quot; {КонсультантПлюс}">
        <w:r>
          <w:rPr>
            <w:sz w:val="20"/>
            <w:color w:val="0000ff"/>
          </w:rPr>
          <w:t xml:space="preserve">Постановления</w:t>
        </w:r>
      </w:hyperlink>
      <w:r>
        <w:rPr>
          <w:sz w:val="20"/>
        </w:rPr>
        <w:t xml:space="preserve"> Правительства РФ от 18.03.2016 N 208)</w:t>
      </w:r>
    </w:p>
    <w:p>
      <w:pPr>
        <w:pStyle w:val="0"/>
        <w:spacing w:before="200" w:line-rule="auto"/>
        <w:ind w:firstLine="540"/>
        <w:jc w:val="both"/>
      </w:pPr>
      <w:r>
        <w:rPr>
          <w:sz w:val="20"/>
        </w:rPr>
        <w:t xml:space="preserve">36(1). Согласование проекта инвестиционной программы органом исполнительной власти субъекта Российской Федерации в области государственного регулирования тарифов осуществляется в порядке, аналогичном порядку, предусмотренному </w:t>
      </w:r>
      <w:hyperlink w:history="0" w:anchor="P149" w:tooltip="21. В случае соответствия инвестиционной программы пунктам 8 - 19 настоящих Правил орган исполнительной власти субъекта Российской Федерации в течение 3 рабочих дней со дня получения от регулируемой организации инвестиционной программы направляет ее на согласование в органы местного самоуправления поселений, городских округов, на территории которых регулируемая организация осуществляет деятельность в сфере теплоснабжения, и в орган исполнительной власти субъекта Российской Федерации в области государстве...">
        <w:r>
          <w:rPr>
            <w:sz w:val="20"/>
            <w:color w:val="0000ff"/>
          </w:rPr>
          <w:t xml:space="preserve">пунктами 21</w:t>
        </w:r>
      </w:hyperlink>
      <w:r>
        <w:rPr>
          <w:sz w:val="20"/>
        </w:rPr>
        <w:t xml:space="preserve"> - </w:t>
      </w:r>
      <w:hyperlink w:history="0" w:anchor="P172" w:tooltip="27. Отказ в согласовании проекта инвестиционной программы должен быть обоснован, при этом указываются мероприятия по развитию систем теплоснабжения, содержащиеся в схеме теплоснабжения, которые не обеспечиваются инвестиционной программой, либо перечень значений показателей надежности и энергетической эффективности, которые не могут быть достигнуты, либо обоснования недоступности тарифов регулируемой организации для потребителей. В отношении регулируемой организации, заключившей концессионное соглашение, ...">
        <w:r>
          <w:rPr>
            <w:sz w:val="20"/>
            <w:color w:val="0000ff"/>
          </w:rPr>
          <w:t xml:space="preserve">27</w:t>
        </w:r>
      </w:hyperlink>
      <w:r>
        <w:rPr>
          <w:sz w:val="20"/>
        </w:rPr>
        <w:t xml:space="preserve"> настоящих Правил для согласования инвестиционной программы, утверждаемой уполномоченным органом исполнительной власти субъекта Российской Федерации.</w:t>
      </w:r>
    </w:p>
    <w:p>
      <w:pPr>
        <w:pStyle w:val="0"/>
        <w:jc w:val="both"/>
      </w:pPr>
      <w:r>
        <w:rPr>
          <w:sz w:val="20"/>
        </w:rPr>
        <w:t xml:space="preserve">(п. 36(1) введен </w:t>
      </w:r>
      <w:hyperlink w:history="0" r:id="rId71" w:tooltip="Постановление Правительства РФ от 17.11.2017 N 1390 &quot;О внесении изменений в некоторые акты Правительства Российской Федерации по вопросам разработки, утверждения и изменения инвестиционных программ в сфере теплоснабжения, водоснабжения и водоотведения&quot; {КонсультантПлюс}">
        <w:r>
          <w:rPr>
            <w:sz w:val="20"/>
            <w:color w:val="0000ff"/>
          </w:rPr>
          <w:t xml:space="preserve">Постановлением</w:t>
        </w:r>
      </w:hyperlink>
      <w:r>
        <w:rPr>
          <w:sz w:val="20"/>
        </w:rPr>
        <w:t xml:space="preserve"> Правительства РФ от 17.11.2017 N 1390)</w:t>
      </w:r>
    </w:p>
    <w:bookmarkStart w:id="202" w:name="P202"/>
    <w:bookmarkEnd w:id="202"/>
    <w:p>
      <w:pPr>
        <w:pStyle w:val="0"/>
        <w:spacing w:before="200" w:line-rule="auto"/>
        <w:ind w:firstLine="540"/>
        <w:jc w:val="both"/>
      </w:pPr>
      <w:r>
        <w:rPr>
          <w:sz w:val="20"/>
        </w:rPr>
        <w:t xml:space="preserve">37. Орган местного самоуправления в течение 7 рабочих дней со дня поступления инвестиционной программы принимает решение о ее возврате на доработку регулируемой организации с указанием разделов (пунктов) инвестиционной программы, требующих доработки, в случае если инвестиционная программа не соответствует </w:t>
      </w:r>
      <w:hyperlink w:history="0" w:anchor="P68" w:tooltip="8. Инвестиционная программа включает в себя:">
        <w:r>
          <w:rPr>
            <w:sz w:val="20"/>
            <w:color w:val="0000ff"/>
          </w:rPr>
          <w:t xml:space="preserve">пунктам 8</w:t>
        </w:r>
      </w:hyperlink>
      <w:r>
        <w:rPr>
          <w:sz w:val="20"/>
        </w:rPr>
        <w:t xml:space="preserve"> - </w:t>
      </w:r>
      <w:hyperlink w:history="0" w:anchor="P136" w:tooltip="19. Инвестиционная программа в случае, предусмотренном законодательством Российской Федерации о приватизации, включает в себя перечень инвестиционных обязательств, установленных в отношении систем централизованного теплоснабжения (отдельных объектов таких систем), и условия их выполнения.">
        <w:r>
          <w:rPr>
            <w:sz w:val="20"/>
            <w:color w:val="0000ff"/>
          </w:rPr>
          <w:t xml:space="preserve">19</w:t>
        </w:r>
      </w:hyperlink>
      <w:r>
        <w:rPr>
          <w:sz w:val="20"/>
        </w:rPr>
        <w:t xml:space="preserve"> настоящих Правил, а также если:</w:t>
      </w:r>
    </w:p>
    <w:p>
      <w:pPr>
        <w:pStyle w:val="0"/>
        <w:spacing w:before="200" w:line-rule="auto"/>
        <w:ind w:firstLine="540"/>
        <w:jc w:val="both"/>
      </w:pPr>
      <w:r>
        <w:rPr>
          <w:sz w:val="20"/>
        </w:rPr>
        <w:t xml:space="preserve">а) в отношении регулируемой организации, за исключением организации, заключившей концессионное соглашение:</w:t>
      </w:r>
    </w:p>
    <w:p>
      <w:pPr>
        <w:pStyle w:val="0"/>
        <w:spacing w:before="200" w:line-rule="auto"/>
        <w:ind w:firstLine="540"/>
        <w:jc w:val="both"/>
      </w:pPr>
      <w:r>
        <w:rPr>
          <w:sz w:val="20"/>
        </w:rPr>
        <w:t xml:space="preserve">инвестиционная программа не обеспечивает реализацию мероприятий по развитию системы теплоснабжения, включенных в схему теплоснабжения соответствующего поселения, городского округа;</w:t>
      </w:r>
    </w:p>
    <w:p>
      <w:pPr>
        <w:pStyle w:val="0"/>
        <w:spacing w:before="200" w:line-rule="auto"/>
        <w:ind w:firstLine="540"/>
        <w:jc w:val="both"/>
      </w:pPr>
      <w:r>
        <w:rPr>
          <w:sz w:val="20"/>
        </w:rPr>
        <w:t xml:space="preserve">в результате реализации мероприятий инвестиционной программы плановые значения показателей надежности и энергетической эффективности объектов теплоснабжения, входящих в состав системы централизованного теплоснабжения, не будут достигнуты;</w:t>
      </w:r>
    </w:p>
    <w:p>
      <w:pPr>
        <w:pStyle w:val="0"/>
        <w:spacing w:before="200" w:line-rule="auto"/>
        <w:ind w:firstLine="540"/>
        <w:jc w:val="both"/>
      </w:pPr>
      <w:r>
        <w:rPr>
          <w:sz w:val="20"/>
        </w:rPr>
        <w:t xml:space="preserve">б) в отношении регулируемой организации, заключившей концессионное соглашение:</w:t>
      </w:r>
    </w:p>
    <w:p>
      <w:pPr>
        <w:pStyle w:val="0"/>
        <w:spacing w:before="200" w:line-rule="auto"/>
        <w:ind w:firstLine="540"/>
        <w:jc w:val="both"/>
      </w:pPr>
      <w:r>
        <w:rPr>
          <w:sz w:val="20"/>
        </w:rPr>
        <w:t xml:space="preserve">инвестиционная программа не обеспечивает реализацию мероприятий по созданию и (или) реконструкции объекта концессионного соглашения и (или) модернизации, замене морально устаревшего и физически изношенного иного передаваемого концедентом концессионеру по концессионному соглашению имущества новым более производительным, иному улучшению характеристик и эксплуатационных свойств такого имущества в сроки, предусмотренные концессионным соглашением;</w:t>
      </w:r>
    </w:p>
    <w:p>
      <w:pPr>
        <w:pStyle w:val="0"/>
        <w:spacing w:before="200" w:line-rule="auto"/>
        <w:ind w:firstLine="540"/>
        <w:jc w:val="both"/>
      </w:pPr>
      <w:r>
        <w:rPr>
          <w:sz w:val="20"/>
        </w:rPr>
        <w:t xml:space="preserve">значения показателей надежности и энергетической эффективности объектов теплоснабжения, входящих в состав системы централизованного теплоснабжения, не соответствуют плановым значениям указанных показателей, предусмотренным концессионным соглашением в соответствующие годы;</w:t>
      </w:r>
    </w:p>
    <w:p>
      <w:pPr>
        <w:pStyle w:val="0"/>
        <w:spacing w:before="200" w:line-rule="auto"/>
        <w:ind w:firstLine="540"/>
        <w:jc w:val="both"/>
      </w:pPr>
      <w:r>
        <w:rPr>
          <w:sz w:val="20"/>
        </w:rPr>
        <w:t xml:space="preserve">в результате реализации мероприятий инвестиционной программы плановые значения показателей надежности и энергетической эффективности объектов теплоснабжения, входящих в состав системы централизованного теплоснабжения, не будут достигнуты.</w:t>
      </w:r>
    </w:p>
    <w:p>
      <w:pPr>
        <w:pStyle w:val="0"/>
        <w:jc w:val="both"/>
      </w:pPr>
      <w:r>
        <w:rPr>
          <w:sz w:val="20"/>
        </w:rPr>
        <w:t xml:space="preserve">(п. 37 в ред. </w:t>
      </w:r>
      <w:hyperlink w:history="0" r:id="rId72" w:tooltip="Постановление Правительства РФ от 08.10.2018 N 1206 &quot;О внесении изменений в некоторые акты Правительства Российской Федерации по вопросам разработки, утверждения и изменения инвестиционных программ в сфере теплоснабжения, водоснабжения и водоотведения&quot; {КонсультантПлюс}">
        <w:r>
          <w:rPr>
            <w:sz w:val="20"/>
            <w:color w:val="0000ff"/>
          </w:rPr>
          <w:t xml:space="preserve">Постановления</w:t>
        </w:r>
      </w:hyperlink>
      <w:r>
        <w:rPr>
          <w:sz w:val="20"/>
        </w:rPr>
        <w:t xml:space="preserve"> Правительства РФ от 08.10.2018 N 1206)</w:t>
      </w:r>
    </w:p>
    <w:p>
      <w:pPr>
        <w:pStyle w:val="0"/>
        <w:spacing w:before="200" w:line-rule="auto"/>
        <w:ind w:firstLine="540"/>
        <w:jc w:val="both"/>
      </w:pPr>
      <w:r>
        <w:rPr>
          <w:sz w:val="20"/>
        </w:rPr>
        <w:t xml:space="preserve">37(1). Орган местного самоуправления обязан указать мероприятия по развитию систем централизованного теплоснабжения, содержащиеся в схеме теплоснабжения, которые не обеспечиваются инвестиционной программой, либо перечень значений показателей надежности и энергетической эффективности объектов системы централизованного теплоснабжения, которые не могут быть достигнуты.</w:t>
      </w:r>
    </w:p>
    <w:p>
      <w:pPr>
        <w:pStyle w:val="0"/>
        <w:spacing w:before="200" w:line-rule="auto"/>
        <w:ind w:firstLine="540"/>
        <w:jc w:val="both"/>
      </w:pPr>
      <w:r>
        <w:rPr>
          <w:sz w:val="20"/>
        </w:rPr>
        <w:t xml:space="preserve">В отношении регулируемой организации, заключившей концессионное соглашение, орган местного самоуправления в решении о возврате инвестиционной программы на доработку указывает мероприятия по созданию и (или) реконструкции объекта концессионного соглашения и (или) по модернизации, замене морально устаревшего и физически изношенного иного передаваемого концедентом концессионеру по концессионному соглашению имущества новым более производительным, иному улучшению характеристик и эксплуатационных свойств такого имущества, которые не обеспечиваются инвестиционной программой, значения показателей надежности и энергетической эффективности объектов теплоснабжения, входящих в состав системы централизованного теплоснабжения, которые не соответствуют плановым значениям указанных показателей, предусмотренным концессионным соглашением.</w:t>
      </w:r>
    </w:p>
    <w:p>
      <w:pPr>
        <w:pStyle w:val="0"/>
        <w:jc w:val="both"/>
      </w:pPr>
      <w:r>
        <w:rPr>
          <w:sz w:val="20"/>
        </w:rPr>
        <w:t xml:space="preserve">(п. 37(1) введен </w:t>
      </w:r>
      <w:hyperlink w:history="0" r:id="rId73" w:tooltip="Постановление Правительства РФ от 08.10.2018 N 1206 &quot;О внесении изменений в некоторые акты Правительства Российской Федерации по вопросам разработки, утверждения и изменения инвестиционных программ в сфере теплоснабжения, водоснабжения и водоотведения&quot; {КонсультантПлюс}">
        <w:r>
          <w:rPr>
            <w:sz w:val="20"/>
            <w:color w:val="0000ff"/>
          </w:rPr>
          <w:t xml:space="preserve">Постановлением</w:t>
        </w:r>
      </w:hyperlink>
      <w:r>
        <w:rPr>
          <w:sz w:val="20"/>
        </w:rPr>
        <w:t xml:space="preserve"> Правительства РФ от 08.10.2018 N 1206)</w:t>
      </w:r>
    </w:p>
    <w:bookmarkStart w:id="214" w:name="P214"/>
    <w:bookmarkEnd w:id="214"/>
    <w:p>
      <w:pPr>
        <w:pStyle w:val="0"/>
        <w:spacing w:before="200" w:line-rule="auto"/>
        <w:ind w:firstLine="540"/>
        <w:jc w:val="both"/>
      </w:pPr>
      <w:r>
        <w:rPr>
          <w:sz w:val="20"/>
        </w:rPr>
        <w:t xml:space="preserve">38. Регулируемая организация представляет доработанную инвестиционную программу в течение 15 рабочих дней со дня получения замечаний органа местного самоуправления.</w:t>
      </w:r>
    </w:p>
    <w:p>
      <w:pPr>
        <w:pStyle w:val="0"/>
        <w:spacing w:before="200" w:line-rule="auto"/>
        <w:ind w:firstLine="540"/>
        <w:jc w:val="both"/>
      </w:pPr>
      <w:r>
        <w:rPr>
          <w:sz w:val="20"/>
        </w:rPr>
        <w:t xml:space="preserve">39. Орган местного самоуправления рассматривает инвестиционную программу в течение 30 дней со дня ее получения и уведомляет регулируемую организацию об утверждении (об отказе в утверждении) инвестиционной программы в течение 3 дней со дня принятия соответствующего решения.</w:t>
      </w:r>
    </w:p>
    <w:bookmarkStart w:id="216" w:name="P216"/>
    <w:bookmarkEnd w:id="216"/>
    <w:p>
      <w:pPr>
        <w:pStyle w:val="0"/>
        <w:spacing w:before="200" w:line-rule="auto"/>
        <w:ind w:firstLine="540"/>
        <w:jc w:val="both"/>
      </w:pPr>
      <w:r>
        <w:rPr>
          <w:sz w:val="20"/>
        </w:rPr>
        <w:t xml:space="preserve">40. Основаниями для отказа в утверждении органом местного самоуправления инвестиционной программы и направления ее на доработку являются:</w:t>
      </w:r>
    </w:p>
    <w:p>
      <w:pPr>
        <w:pStyle w:val="0"/>
        <w:spacing w:before="200" w:line-rule="auto"/>
        <w:ind w:firstLine="540"/>
        <w:jc w:val="both"/>
      </w:pPr>
      <w:r>
        <w:rPr>
          <w:sz w:val="20"/>
        </w:rPr>
        <w:t xml:space="preserve">а) недоступность тарифов регулируемой организации для потребителей (за исключением случаев, когда отказ по причине недоступности тарифов приведет к невозможности исполнения концессионером обязательств по строительству, реконструкции и модернизации объектов системы централизованного теплоснабжения в соответствии с концессионным соглашением);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Пп. "б" п. 40 в 2022-23 гг. не применяется в части учета укрупненных сметных нормативов для объектов непроизводственного назначения и инженерной инфраструктуры (</w:t>
            </w:r>
            <w:hyperlink w:history="0" r:id="rId74" w:tooltip="Постановление Правительства РФ от 20.05.2022 N 912 (ред. от 01.06.2022) &quot;О внесении изменений в некоторые акты Правительства Российской Федерации в целях установления особенностей правового регулирования отношений в сферах электроэнергетики, тепло-, газо-, водоснабжения и водоотведения&quot; {КонсультантПлюс}">
              <w:r>
                <w:rPr>
                  <w:sz w:val="20"/>
                  <w:color w:val="0000ff"/>
                </w:rPr>
                <w:t xml:space="preserve">Постановление</w:t>
              </w:r>
            </w:hyperlink>
            <w:r>
              <w:rPr>
                <w:sz w:val="20"/>
                <w:color w:val="392c69"/>
              </w:rPr>
              <w:t xml:space="preserve"> Правительства РФ от 20.05.2022 N 912).</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б) превышение расходов на реализацию мероприятий инвестиционной программы над расходами на реализацию указанных мероприятий, определенными по укрупненным сметным нормативам для объектов непроизводственного назначения и инженерной инфраструктуры, утвержденными федеральным органом исполнительной власти, осуществляющим функции по выработке государственной политики и нормативно-правовому обеспечению в сфере строительства и жилищно-коммунального хозяйства;</w:t>
      </w:r>
    </w:p>
    <w:p>
      <w:pPr>
        <w:pStyle w:val="0"/>
        <w:spacing w:before="200" w:line-rule="auto"/>
        <w:ind w:firstLine="540"/>
        <w:jc w:val="both"/>
      </w:pPr>
      <w:r>
        <w:rPr>
          <w:sz w:val="20"/>
        </w:rPr>
        <w:t xml:space="preserve">в) превышение суммы расходов на реализацию мероприятий, включенных в соответствии с концессионным соглашением в утверждаемую инвестиционную программу, и расходов на реализацию мероприятий, включенных в соответствии с концессионным соглашением в инвестиционную программу регулируемой организации, утвержденную после вступления в силу концессионного соглашения и содержащую включенные в концессионное соглашение мероприятия, за исключением мероприятий, финансируемых за счет платы за подключение (технологическое присоединение), предельной суммы расходов на создание и (или) реконструкцию объекта концессионного соглашения и (или) модернизацию, замену морально устаревшего и физически изношенного иного передаваемого концедентом концессионеру по концессионному соглашению имущества новым более производительным, иное улучшение характеристик и эксплуатационных свойств такого имущества, которые предполагается осуществлять концессионером в соответствии с концессионным соглашением.</w:t>
      </w:r>
    </w:p>
    <w:p>
      <w:pPr>
        <w:pStyle w:val="0"/>
        <w:jc w:val="both"/>
      </w:pPr>
      <w:r>
        <w:rPr>
          <w:sz w:val="20"/>
        </w:rPr>
        <w:t xml:space="preserve">(пп. "в" в ред. </w:t>
      </w:r>
      <w:hyperlink w:history="0" r:id="rId75" w:tooltip="Постановление Правительства РФ от 08.10.2018 N 1206 &quot;О внесении изменений в некоторые акты Правительства Российской Федерации по вопросам разработки, утверждения и изменения инвестиционных программ в сфере теплоснабжения, водоснабжения и водоотведения&quot; {КонсультантПлюс}">
        <w:r>
          <w:rPr>
            <w:sz w:val="20"/>
            <w:color w:val="0000ff"/>
          </w:rPr>
          <w:t xml:space="preserve">Постановления</w:t>
        </w:r>
      </w:hyperlink>
      <w:r>
        <w:rPr>
          <w:sz w:val="20"/>
        </w:rPr>
        <w:t xml:space="preserve"> Правительства РФ от 08.10.2018 N 1206)</w:t>
      </w:r>
    </w:p>
    <w:p>
      <w:pPr>
        <w:pStyle w:val="0"/>
        <w:spacing w:before="200" w:line-rule="auto"/>
        <w:ind w:firstLine="540"/>
        <w:jc w:val="both"/>
      </w:pPr>
      <w:r>
        <w:rPr>
          <w:sz w:val="20"/>
        </w:rPr>
        <w:t xml:space="preserve">41. Утратил силу. - </w:t>
      </w:r>
      <w:hyperlink w:history="0" r:id="rId76" w:tooltip="Постановление Правительства РФ от 17.11.2017 N 1390 &quot;О внесении изменений в некоторые акты Правительства Российской Федерации по вопросам разработки, утверждения и изменения инвестиционных программ в сфере теплоснабжения, водоснабжения и водоотведения&quot; {КонсультантПлюс}">
        <w:r>
          <w:rPr>
            <w:sz w:val="20"/>
            <w:color w:val="0000ff"/>
          </w:rPr>
          <w:t xml:space="preserve">Постановление</w:t>
        </w:r>
      </w:hyperlink>
      <w:r>
        <w:rPr>
          <w:sz w:val="20"/>
        </w:rPr>
        <w:t xml:space="preserve"> Правительства РФ от 17.11.2017 N 1390.</w:t>
      </w:r>
    </w:p>
    <w:bookmarkStart w:id="224" w:name="P224"/>
    <w:bookmarkEnd w:id="224"/>
    <w:p>
      <w:pPr>
        <w:pStyle w:val="0"/>
        <w:spacing w:before="200" w:line-rule="auto"/>
        <w:ind w:firstLine="540"/>
        <w:jc w:val="both"/>
      </w:pPr>
      <w:r>
        <w:rPr>
          <w:sz w:val="20"/>
        </w:rPr>
        <w:t xml:space="preserve">42. В случае отказа в утверждении инвестиционной программы орган местного самоуправления в течение 3 дней со дня принятия соответствующего решения направляет инвестиционную программу на доработку по основаниям, предусмотренным </w:t>
      </w:r>
      <w:hyperlink w:history="0" w:anchor="P216" w:tooltip="40. Основаниями для отказа в утверждении органом местного самоуправления инвестиционной программы и направления ее на доработку являются:">
        <w:r>
          <w:rPr>
            <w:sz w:val="20"/>
            <w:color w:val="0000ff"/>
          </w:rPr>
          <w:t xml:space="preserve">пунктом 40</w:t>
        </w:r>
      </w:hyperlink>
      <w:r>
        <w:rPr>
          <w:sz w:val="20"/>
        </w:rPr>
        <w:t xml:space="preserve"> настоящих Правил, в регулируемую организацию, которая дорабатывает ее в соответствии с </w:t>
      </w:r>
      <w:hyperlink w:history="0" w:anchor="P214" w:tooltip="38. Регулируемая организация представляет доработанную инвестиционную программу в течение 15 рабочих дней со дня получения замечаний органа местного самоуправления.">
        <w:r>
          <w:rPr>
            <w:sz w:val="20"/>
            <w:color w:val="0000ff"/>
          </w:rPr>
          <w:t xml:space="preserve">пунктом 38</w:t>
        </w:r>
      </w:hyperlink>
      <w:r>
        <w:rPr>
          <w:sz w:val="20"/>
        </w:rPr>
        <w:t xml:space="preserve"> настоящих Правил.</w:t>
      </w:r>
    </w:p>
    <w:p>
      <w:pPr>
        <w:pStyle w:val="0"/>
        <w:spacing w:before="200" w:line-rule="auto"/>
        <w:ind w:firstLine="540"/>
        <w:jc w:val="both"/>
      </w:pPr>
      <w:r>
        <w:rPr>
          <w:sz w:val="20"/>
        </w:rPr>
        <w:t xml:space="preserve">43. Орган местного самоуправления утверждает инвестиционную программу до 30 октября года, предшествующего периоду начала реализации инвестиционной программы.</w:t>
      </w:r>
    </w:p>
    <w:p>
      <w:pPr>
        <w:pStyle w:val="0"/>
        <w:spacing w:before="200" w:line-rule="auto"/>
        <w:ind w:firstLine="540"/>
        <w:jc w:val="both"/>
      </w:pPr>
      <w:r>
        <w:rPr>
          <w:sz w:val="20"/>
        </w:rPr>
        <w:t xml:space="preserve">Инвестиционная программа регулируемой организации, которая заключила концессионное соглашение, в первый год со дня вступления в силу концессионного соглашения утверждается органом местного самоуправления и начинает действовать с текущего периода.</w:t>
      </w:r>
    </w:p>
    <w:p>
      <w:pPr>
        <w:pStyle w:val="0"/>
        <w:jc w:val="both"/>
      </w:pPr>
      <w:r>
        <w:rPr>
          <w:sz w:val="20"/>
        </w:rPr>
        <w:t xml:space="preserve">(абзац введен </w:t>
      </w:r>
      <w:hyperlink w:history="0" r:id="rId77" w:tooltip="Постановление Правительства РФ от 08.10.2018 N 1206 &quot;О внесении изменений в некоторые акты Правительства Российской Федерации по вопросам разработки, утверждения и изменения инвестиционных программ в сфере теплоснабжения, водоснабжения и водоотведения&quot; {КонсультантПлюс}">
        <w:r>
          <w:rPr>
            <w:sz w:val="20"/>
            <w:color w:val="0000ff"/>
          </w:rPr>
          <w:t xml:space="preserve">Постановлением</w:t>
        </w:r>
      </w:hyperlink>
      <w:r>
        <w:rPr>
          <w:sz w:val="20"/>
        </w:rPr>
        <w:t xml:space="preserve"> Правительства РФ от 08.10.2018 N 1206)</w:t>
      </w:r>
    </w:p>
    <w:p>
      <w:pPr>
        <w:pStyle w:val="0"/>
        <w:spacing w:before="200" w:line-rule="auto"/>
        <w:ind w:firstLine="540"/>
        <w:jc w:val="both"/>
      </w:pPr>
      <w:r>
        <w:rPr>
          <w:sz w:val="20"/>
        </w:rPr>
        <w:t xml:space="preserve">44. Решение об утверждении инвестиционной программы подлежит официальному опубликованию в порядке, предусмотренном нормативными правовыми актами для опубликования актов органов местного самоуправления.</w:t>
      </w:r>
    </w:p>
    <w:p>
      <w:pPr>
        <w:pStyle w:val="0"/>
        <w:jc w:val="both"/>
      </w:pPr>
      <w:r>
        <w:rPr>
          <w:sz w:val="20"/>
        </w:rPr>
      </w:r>
    </w:p>
    <w:p>
      <w:pPr>
        <w:pStyle w:val="2"/>
        <w:outlineLvl w:val="1"/>
        <w:jc w:val="center"/>
      </w:pPr>
      <w:r>
        <w:rPr>
          <w:sz w:val="20"/>
        </w:rPr>
        <w:t xml:space="preserve">V. Внесение изменений в инвестиционную программу</w:t>
      </w:r>
    </w:p>
    <w:p>
      <w:pPr>
        <w:pStyle w:val="0"/>
        <w:jc w:val="both"/>
      </w:pPr>
      <w:r>
        <w:rPr>
          <w:sz w:val="20"/>
        </w:rPr>
      </w:r>
    </w:p>
    <w:p>
      <w:pPr>
        <w:pStyle w:val="0"/>
        <w:ind w:firstLine="540"/>
        <w:jc w:val="both"/>
      </w:pPr>
      <w:r>
        <w:rPr>
          <w:sz w:val="20"/>
        </w:rPr>
        <w:t xml:space="preserve">45. Регулируемая организация имеет право обратиться в орган исполнительной власти субъекта Российской Федерации, орган местного самоуправления (в случае наделения органов местного самоуправления полномочиями на утверждение инвестиционных программ) с заявлением о внесении изменений в инвестиционную программу.</w:t>
      </w:r>
    </w:p>
    <w:p>
      <w:pPr>
        <w:pStyle w:val="0"/>
        <w:spacing w:before="200" w:line-rule="auto"/>
        <w:ind w:firstLine="540"/>
        <w:jc w:val="both"/>
      </w:pPr>
      <w:r>
        <w:rPr>
          <w:sz w:val="20"/>
        </w:rPr>
        <w:t xml:space="preserve">Заявление о внесении изменений в инвестиционную программу (утвержденную в том числе на текущий год) с проектом изменений, вносимых в инвестиционную программу, и их обоснованием направляется регулируемой организацией в орган исполнительной власти субъекта Российской Федерации или орган местного самоуправления (в случае наделения органов местного самоуправления полномочиями на утверждение инвестиционных программ) в срок до 30 августа текущего года.</w:t>
      </w:r>
    </w:p>
    <w:p>
      <w:pPr>
        <w:pStyle w:val="0"/>
        <w:spacing w:before="200" w:line-rule="auto"/>
        <w:ind w:firstLine="540"/>
        <w:jc w:val="both"/>
      </w:pPr>
      <w:r>
        <w:rPr>
          <w:sz w:val="20"/>
        </w:rPr>
        <w:t xml:space="preserve">Внесение изменений в инвестиционную программу осуществляется в порядке, установленном </w:t>
      </w:r>
      <w:hyperlink w:history="0" w:anchor="P149" w:tooltip="21. В случае соответствия инвестиционной программы пунктам 8 - 19 настоящих Правил орган исполнительной власти субъекта Российской Федерации в течение 3 рабочих дней со дня получения от регулируемой организации инвестиционной программы направляет ее на согласование в органы местного самоуправления поселений, городских округов, на территории которых регулируемая организация осуществляет деятельность в сфере теплоснабжения, и в орган исполнительной власти субъекта Российской Федерации в области государстве...">
        <w:r>
          <w:rPr>
            <w:sz w:val="20"/>
            <w:color w:val="0000ff"/>
          </w:rPr>
          <w:t xml:space="preserve">пунктами 21</w:t>
        </w:r>
      </w:hyperlink>
      <w:r>
        <w:rPr>
          <w:sz w:val="20"/>
        </w:rPr>
        <w:t xml:space="preserve"> - </w:t>
      </w:r>
      <w:hyperlink w:history="0" w:anchor="P187" w:tooltip="33. Согласование доработанной инвестиционной программы с органами местного самоуправления не требуется в случае, если в результате ее доработки перечень, состав и сроки реализации инвестиционных проектов не были изменены.">
        <w:r>
          <w:rPr>
            <w:sz w:val="20"/>
            <w:color w:val="0000ff"/>
          </w:rPr>
          <w:t xml:space="preserve">33</w:t>
        </w:r>
      </w:hyperlink>
      <w:r>
        <w:rPr>
          <w:sz w:val="20"/>
        </w:rPr>
        <w:t xml:space="preserve">, </w:t>
      </w:r>
      <w:hyperlink w:history="0" w:anchor="P202" w:tooltip="37. Орган местного самоуправления в течение 7 рабочих дней со дня поступления инвестиционной программы принимает решение о ее возврате на доработку регулируемой организации с указанием разделов (пунктов) инвестиционной программы, требующих доработки, в случае если инвестиционная программа не соответствует пунктам 8 - 19 настоящих Правил, а также если:">
        <w:r>
          <w:rPr>
            <w:sz w:val="20"/>
            <w:color w:val="0000ff"/>
          </w:rPr>
          <w:t xml:space="preserve">37</w:t>
        </w:r>
      </w:hyperlink>
      <w:r>
        <w:rPr>
          <w:sz w:val="20"/>
        </w:rPr>
        <w:t xml:space="preserve"> - </w:t>
      </w:r>
      <w:hyperlink w:history="0" w:anchor="P224" w:tooltip="42. В случае отказа в утверждении инвестиционной программы орган местного самоуправления в течение 3 дней со дня принятия соответствующего решения направляет инвестиционную программу на доработку по основаниям, предусмотренным пунктом 40 настоящих Правил, в регулируемую организацию, которая дорабатывает ее в соответствии с пунктом 38 настоящих Правил.">
        <w:r>
          <w:rPr>
            <w:sz w:val="20"/>
            <w:color w:val="0000ff"/>
          </w:rPr>
          <w:t xml:space="preserve">42</w:t>
        </w:r>
      </w:hyperlink>
      <w:r>
        <w:rPr>
          <w:sz w:val="20"/>
        </w:rPr>
        <w:t xml:space="preserve"> настоящих Правил. Уполномоченный орган исполнительной власти субъекта Российской Федерации или орган местного самоуправления (в случае наделения органов местного самоуправления полномочиями на утверждение инвестиционных программ) обязан принять решение об утверждении изменений, вносимых в инвестиционную программу, или об отказе в утверждении соответствующих изменений в срок до 20 ноября года, в котором регулируемой организацией было подано заявление о внесении изменений в инвестиционную программу.</w:t>
      </w:r>
    </w:p>
    <w:p>
      <w:pPr>
        <w:pStyle w:val="0"/>
        <w:spacing w:before="200" w:line-rule="auto"/>
        <w:ind w:firstLine="540"/>
        <w:jc w:val="both"/>
      </w:pPr>
      <w:r>
        <w:rPr>
          <w:sz w:val="20"/>
        </w:rPr>
        <w:t xml:space="preserve">Подача регулируемой организацией заявления о внесении изменений в инвестиционную программу (утвержденную в том числе на текущий год), связанных с мероприятиями по подключению к системам теплоснабжения, и внесение в нее соответствующих изменений может осуществляться в течение всего года.</w:t>
      </w:r>
    </w:p>
    <w:p>
      <w:pPr>
        <w:pStyle w:val="0"/>
        <w:spacing w:before="200" w:line-rule="auto"/>
        <w:ind w:firstLine="540"/>
        <w:jc w:val="both"/>
      </w:pPr>
      <w:r>
        <w:rPr>
          <w:sz w:val="20"/>
        </w:rPr>
        <w:t xml:space="preserve">При внесении изменений в инвестиционную программу не допускаются уменьшение размера собственных средств, являющихся источниками финансирования инвестиционной программы и учтенных при установлении тарифов в соответствии с </w:t>
      </w:r>
      <w:hyperlink w:history="0" r:id="rId78" w:tooltip="Постановление Правительства РФ от 22.10.2012 N 1075 (ред. от 30.05.2022)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0"/>
            <w:color w:val="0000ff"/>
          </w:rPr>
          <w:t xml:space="preserve">Основами</w:t>
        </w:r>
      </w:hyperlink>
      <w:r>
        <w:rPr>
          <w:sz w:val="20"/>
        </w:rPr>
        <w:t xml:space="preserve"> ценообразования в сфере теплоснабжения, утвержденными постановлением Правительства Российской Федерации от 22 октября 2012 г. N 1075 "О ценообразовании в сфере теплоснабжения", а также ухудшение плановых значений показателей надежности и энергетической эффективности объектов теплоснабжения, установленных на последний год срока действия инвестиционной программы, за исключением случаев наступления обстоятельств непреодолимой силы, передачи бесхозяйного имущества и включения мероприятий по реконструкции и (или) модернизации такого имущества в инвестиционную программу, внесения изменений в схемы теплоснабжения, а также случаев, если принятые федеральные законы и (или) иные нормативные правовые акты Российской Федерации, субъектов Российской Федерации, органов местного самоуправления приводят к ухудшению положения регулируемой организации таким образом, что она в значительной степени лишается того, на что была вправе рассчитывать при утверждении инвестиционной программы, в том числе устанавливают режим запретов и ограничений в отношении регулируемой организации, ухудшающих ее положение по сравнению с режимом, действовавшим в соответствии с нормативными правовыми актами Российской Федерации, субъектов Российской Федерации, органов местного самоуправления на момент утверждения инвестиционной программы.</w:t>
      </w:r>
    </w:p>
    <w:p>
      <w:pPr>
        <w:pStyle w:val="0"/>
        <w:jc w:val="both"/>
      </w:pPr>
      <w:r>
        <w:rPr>
          <w:sz w:val="20"/>
        </w:rPr>
        <w:t xml:space="preserve">(п. 45 в ред. </w:t>
      </w:r>
      <w:hyperlink w:history="0" r:id="rId79" w:tooltip="Постановление Правительства РФ от 17.11.2017 N 1390 &quot;О внесении изменений в некоторые акты Правительства Российской Федерации по вопросам разработки, утверждения и изменения инвестиционных программ в сфере теплоснабжения, водоснабжения и водоотведения&quot; {КонсультантПлюс}">
        <w:r>
          <w:rPr>
            <w:sz w:val="20"/>
            <w:color w:val="0000ff"/>
          </w:rPr>
          <w:t xml:space="preserve">Постановления</w:t>
        </w:r>
      </w:hyperlink>
      <w:r>
        <w:rPr>
          <w:sz w:val="20"/>
        </w:rPr>
        <w:t xml:space="preserve"> Правительства РФ от 17.11.2017 N 1390)</w:t>
      </w:r>
    </w:p>
    <w:p>
      <w:pPr>
        <w:pStyle w:val="0"/>
        <w:spacing w:before="200" w:line-rule="auto"/>
        <w:ind w:firstLine="540"/>
        <w:jc w:val="both"/>
      </w:pPr>
      <w:r>
        <w:rPr>
          <w:sz w:val="20"/>
        </w:rPr>
        <w:t xml:space="preserve">46. В случае внесения изменений в схему теплоснабжения регулируемая организация обращается в орган исполнительной власти субъекта Российской Федерации для внесения изменений в инвестиционную программу.</w:t>
      </w:r>
    </w:p>
    <w:p>
      <w:pPr>
        <w:pStyle w:val="0"/>
        <w:spacing w:before="200" w:line-rule="auto"/>
        <w:ind w:firstLine="540"/>
        <w:jc w:val="both"/>
      </w:pPr>
      <w:r>
        <w:rPr>
          <w:sz w:val="20"/>
        </w:rPr>
        <w:t xml:space="preserve">47. Изменения, вносимые в инвестиционную программу и связанные с перераспределением расходов на реализацию инвестиционных проектов в пределах 5 процентов установленной величины расходов на реализацию этих проектов при условии неувеличения общих расходов на реализацию инвестиционной программы, осуществляются без согласования с органами местного самоуправления.</w:t>
      </w:r>
    </w:p>
    <w:p>
      <w:pPr>
        <w:pStyle w:val="0"/>
        <w:spacing w:before="200" w:line-rule="auto"/>
        <w:ind w:firstLine="540"/>
        <w:jc w:val="both"/>
      </w:pPr>
      <w:r>
        <w:rPr>
          <w:sz w:val="20"/>
        </w:rPr>
        <w:t xml:space="preserve">48. Решение о внесении изменений в инвестиционную программу подлежит официальному опубликованию в порядке, предусмотренном нормативными правовыми актами для опубликования актов органов государственной власти субъектов Российской Федерации или актов органов местного самоуправления. Уведомление о внесении изменений в инвестиционную программу направляется уполномоченным органом в орган исполнительной власти субъекта Российской Федерации в области государственного регулирования тарифов или органы местного самоуправления (в случае наделения органов местного самоуправления соответствующими полномочиями по регулированию тарифов) в течение 5 рабочих дней со дня принятия решения о внесении изменений в инвестиционную программу.</w:t>
      </w:r>
    </w:p>
    <w:p>
      <w:pPr>
        <w:pStyle w:val="0"/>
        <w:spacing w:before="200" w:line-rule="auto"/>
        <w:ind w:firstLine="540"/>
        <w:jc w:val="both"/>
      </w:pPr>
      <w:r>
        <w:rPr>
          <w:sz w:val="20"/>
        </w:rPr>
        <w:t xml:space="preserve">Изменение расходов регулируемой организации, возникшее в связи с принятием указанного решения, учитывается при установлении (корректировке) тарифов в порядке, установленном </w:t>
      </w:r>
      <w:hyperlink w:history="0" r:id="rId80" w:tooltip="Постановление Правительства РФ от 22.10.2012 N 1075 (ред. от 30.05.2022)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0"/>
            <w:color w:val="0000ff"/>
          </w:rPr>
          <w:t xml:space="preserve">Основами</w:t>
        </w:r>
      </w:hyperlink>
      <w:r>
        <w:rPr>
          <w:sz w:val="20"/>
        </w:rPr>
        <w:t xml:space="preserve"> ценообразования в сфере теплоснабжения, утвержденными постановлением Правительства Российской Федерации от 22 октября 2012 г. N 1075 "О ценообразовании в сфере теплоснабжения".</w:t>
      </w:r>
    </w:p>
    <w:p>
      <w:pPr>
        <w:pStyle w:val="0"/>
        <w:jc w:val="both"/>
      </w:pPr>
      <w:r>
        <w:rPr>
          <w:sz w:val="20"/>
        </w:rPr>
        <w:t xml:space="preserve">(п. 48 введен </w:t>
      </w:r>
      <w:hyperlink w:history="0" r:id="rId81" w:tooltip="Постановление Правительства РФ от 17.11.2017 N 1390 &quot;О внесении изменений в некоторые акты Правительства Российской Федерации по вопросам разработки, утверждения и изменения инвестиционных программ в сфере теплоснабжения, водоснабжения и водоотведения&quot; {КонсультантПлюс}">
        <w:r>
          <w:rPr>
            <w:sz w:val="20"/>
            <w:color w:val="0000ff"/>
          </w:rPr>
          <w:t xml:space="preserve">Постановлением</w:t>
        </w:r>
      </w:hyperlink>
      <w:r>
        <w:rPr>
          <w:sz w:val="20"/>
        </w:rPr>
        <w:t xml:space="preserve"> Правительства РФ от 17.11.2017 N 1390)</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РФ от 05.05.2014 N 410</w:t>
            <w:br/>
            <w:t>(ред. от 29.08.2022)</w:t>
            <w:br/>
            <w:t>"О порядке согласования и утверждения инвестицио...</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26.09.2022</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08C29503DF1C242D787DB7E8C53CB52C8ED70FEEE2EC87432DFB52320E0F6229C2C26CE8BC5B9591E75D5F3877174B7B1FE1F385EFD447C5AEe1I" TargetMode = "External"/>
	<Relationship Id="rId8" Type="http://schemas.openxmlformats.org/officeDocument/2006/relationships/hyperlink" Target="consultantplus://offline/ref=08C29503DF1C242D787DB7E8C53CB52C8DDF0BE3EEE887432DFB52320E0F6229C2C26CE8BC5B9595E45D5F3877174B7B1FE1F385EFD447C5AEe1I" TargetMode = "External"/>
	<Relationship Id="rId9" Type="http://schemas.openxmlformats.org/officeDocument/2006/relationships/hyperlink" Target="consultantplus://offline/ref=08C29503DF1C242D787DB7E8C53CB52C8DD609EBE6EC87432DFB52320E0F6229C2C26CE8BC5B9595EB5D5F3877174B7B1FE1F385EFD447C5AEe1I" TargetMode = "External"/>
	<Relationship Id="rId10" Type="http://schemas.openxmlformats.org/officeDocument/2006/relationships/hyperlink" Target="consultantplus://offline/ref=08C29503DF1C242D787DB7E8C53CB52C8DD70DE2E5E987432DFB52320E0F6229C2C26CE8BC5B9590E65D5F3877174B7B1FE1F385EFD447C5AEe1I" TargetMode = "External"/>
	<Relationship Id="rId11" Type="http://schemas.openxmlformats.org/officeDocument/2006/relationships/hyperlink" Target="consultantplus://offline/ref=08C29503DF1C242D787DB7E8C53CB52C8CDE02ECE5E587432DFB52320E0F6229C2C26CE8BC5B9495E35D5F3877174B7B1FE1F385EFD447C5AEe1I" TargetMode = "External"/>
	<Relationship Id="rId12" Type="http://schemas.openxmlformats.org/officeDocument/2006/relationships/hyperlink" Target="consultantplus://offline/ref=08C29503DF1C242D787DB7E8C53CB52C8BDC0FEDE5EF87432DFB52320E0F6229C2C26CE8BC5B9592E65D5F3877174B7B1FE1F385EFD447C5AEe1I" TargetMode = "External"/>
	<Relationship Id="rId13" Type="http://schemas.openxmlformats.org/officeDocument/2006/relationships/hyperlink" Target="consultantplus://offline/ref=08C29503DF1C242D787DB7E8C53CB52C8BDF02E9EFED87432DFB52320E0F6229C2C26CE8BC5B9591EA5D5F3877174B7B1FE1F385EFD447C5AEe1I" TargetMode = "External"/>
	<Relationship Id="rId14" Type="http://schemas.openxmlformats.org/officeDocument/2006/relationships/hyperlink" Target="consultantplus://offline/ref=08C29503DF1C242D787DB7E8C53CB52C8BDF0CE9E0EB87432DFB52320E0F6229C2C26CEEB950C1C1A703066B355C467007FDF38EAFe3I" TargetMode = "External"/>
	<Relationship Id="rId15" Type="http://schemas.openxmlformats.org/officeDocument/2006/relationships/hyperlink" Target="consultantplus://offline/ref=08C29503DF1C242D787DB7E8C53CB52C8BDF03EFE0EC87432DFB52320E0F6229C2C26CE8BC5A9695E35D5F3877174B7B1FE1F385EFD447C5AEe1I" TargetMode = "External"/>
	<Relationship Id="rId16" Type="http://schemas.openxmlformats.org/officeDocument/2006/relationships/hyperlink" Target="consultantplus://offline/ref=08C29503DF1C242D787DB7E8C53CB52C8ED809E3E0ED87432DFB52320E0F6229C2C26CE8BC5B9591E25D5F3877174B7B1FE1F385EFD447C5AEe1I" TargetMode = "External"/>
	<Relationship Id="rId17" Type="http://schemas.openxmlformats.org/officeDocument/2006/relationships/hyperlink" Target="consultantplus://offline/ref=08C29503DF1C242D787DB7E8C53CB52C8ED809E3E0ED87432DFB52320E0F6229C2C26CE8BC5B9697E35D5F3877174B7B1FE1F385EFD447C5AEe1I" TargetMode = "External"/>
	<Relationship Id="rId18" Type="http://schemas.openxmlformats.org/officeDocument/2006/relationships/hyperlink" Target="consultantplus://offline/ref=08C29503DF1C242D787DB7E8C53CB52C8ED70FEEE2EC87432DFB52320E0F6229C2C26CE8BC5B9591E75D5F3877174B7B1FE1F385EFD447C5AEe1I" TargetMode = "External"/>
	<Relationship Id="rId19" Type="http://schemas.openxmlformats.org/officeDocument/2006/relationships/hyperlink" Target="consultantplus://offline/ref=08C29503DF1C242D787DB7E8C53CB52C8DDF0BE3EEE887432DFB52320E0F6229C2C26CE8BC5B9595E45D5F3877174B7B1FE1F385EFD447C5AEe1I" TargetMode = "External"/>
	<Relationship Id="rId20" Type="http://schemas.openxmlformats.org/officeDocument/2006/relationships/hyperlink" Target="consultantplus://offline/ref=08C29503DF1C242D787DB7E8C53CB52C8DD609EBE6EC87432DFB52320E0F6229C2C26CE8BC5B9595EB5D5F3877174B7B1FE1F385EFD447C5AEe1I" TargetMode = "External"/>
	<Relationship Id="rId21" Type="http://schemas.openxmlformats.org/officeDocument/2006/relationships/hyperlink" Target="consultantplus://offline/ref=08C29503DF1C242D787DB7E8C53CB52C8DD70DE2E5E987432DFB52320E0F6229C2C26CE8BC5B9590E65D5F3877174B7B1FE1F385EFD447C5AEe1I" TargetMode = "External"/>
	<Relationship Id="rId22" Type="http://schemas.openxmlformats.org/officeDocument/2006/relationships/hyperlink" Target="consultantplus://offline/ref=08C29503DF1C242D787DB7E8C53CB52C8CDE02ECE5E587432DFB52320E0F6229C2C26CE8BC5B9495E35D5F3877174B7B1FE1F385EFD447C5AEe1I" TargetMode = "External"/>
	<Relationship Id="rId23" Type="http://schemas.openxmlformats.org/officeDocument/2006/relationships/hyperlink" Target="consultantplus://offline/ref=08C29503DF1C242D787DB7E8C53CB52C8BDC0FEDE5EF87432DFB52320E0F6229C2C26CE8BC5B9592E65D5F3877174B7B1FE1F385EFD447C5AEe1I" TargetMode = "External"/>
	<Relationship Id="rId24" Type="http://schemas.openxmlformats.org/officeDocument/2006/relationships/hyperlink" Target="consultantplus://offline/ref=08C29503DF1C242D787DB7E8C53CB52C8BDF02E9EFED87432DFB52320E0F6229C2C26CE8BC5B9591EA5D5F3877174B7B1FE1F385EFD447C5AEe1I" TargetMode = "External"/>
	<Relationship Id="rId25" Type="http://schemas.openxmlformats.org/officeDocument/2006/relationships/hyperlink" Target="consultantplus://offline/ref=08C29503DF1C242D787DB7E8C53CB52C8BDF03EFE0EC87432DFB52320E0F6229C2C26CE8BC5A9695E35D5F3877174B7B1FE1F385EFD447C5AEe1I" TargetMode = "External"/>
	<Relationship Id="rId26" Type="http://schemas.openxmlformats.org/officeDocument/2006/relationships/hyperlink" Target="consultantplus://offline/ref=08C29503DF1C242D787DB7E8C53CB52C8DD70DE2E5E987432DFB52320E0F6229C2C26CE8BC5B9590E65D5F3877174B7B1FE1F385EFD447C5AEe1I" TargetMode = "External"/>
	<Relationship Id="rId27" Type="http://schemas.openxmlformats.org/officeDocument/2006/relationships/hyperlink" Target="consultantplus://offline/ref=08C29503DF1C242D787DB7E8C53CB52C8DD609EBE6EC87432DFB52320E0F6229C2C26CE8BC5B9595EA5D5F3877174B7B1FE1F385EFD447C5AEe1I" TargetMode = "External"/>
	<Relationship Id="rId28" Type="http://schemas.openxmlformats.org/officeDocument/2006/relationships/hyperlink" Target="consultantplus://offline/ref=08C29503DF1C242D787DB7E8C53CB52C8DD609EBE6EC87432DFB52320E0F6229C2C26CE8BC5B9596E25D5F3877174B7B1FE1F385EFD447C5AEe1I" TargetMode = "External"/>
	<Relationship Id="rId29" Type="http://schemas.openxmlformats.org/officeDocument/2006/relationships/hyperlink" Target="consultantplus://offline/ref=08C29503DF1C242D787DB7E8C53CB52C8DDF0BE3EEE887432DFB52320E0F6229C2C26CE8BC5B9595E45D5F3877174B7B1FE1F385EFD447C5AEe1I" TargetMode = "External"/>
	<Relationship Id="rId30" Type="http://schemas.openxmlformats.org/officeDocument/2006/relationships/hyperlink" Target="consultantplus://offline/ref=08C29503DF1C242D787DB7E8C53CB52C8ED70FEEE2EC87432DFB52320E0F6229C2C26CE8BC5B9591E65D5F3877174B7B1FE1F385EFD447C5AEe1I" TargetMode = "External"/>
	<Relationship Id="rId31" Type="http://schemas.openxmlformats.org/officeDocument/2006/relationships/hyperlink" Target="consultantplus://offline/ref=08C29503DF1C242D787DB7E8C53CB52C8ED70FEEE2EC87432DFB52320E0F6229C2C26CE8BC5B9591E55D5F3877174B7B1FE1F385EFD447C5AEe1I" TargetMode = "External"/>
	<Relationship Id="rId32" Type="http://schemas.openxmlformats.org/officeDocument/2006/relationships/hyperlink" Target="consultantplus://offline/ref=08C29503DF1C242D787DB7E8C53CB52C8DD609EBE6EC87432DFB52320E0F6229C2C26CE8BC5B9596E15D5F3877174B7B1FE1F385EFD447C5AEe1I" TargetMode = "External"/>
	<Relationship Id="rId33" Type="http://schemas.openxmlformats.org/officeDocument/2006/relationships/hyperlink" Target="consultantplus://offline/ref=08C29503DF1C242D787DB7E8C53CB52C8BDC0FEDE5EF87432DFB52320E0F6229C2C26CE8BC5B9592E45D5F3877174B7B1FE1F385EFD447C5AEe1I" TargetMode = "External"/>
	<Relationship Id="rId34" Type="http://schemas.openxmlformats.org/officeDocument/2006/relationships/hyperlink" Target="consultantplus://offline/ref=08C29503DF1C242D787DB7E8C53CB52C8ED70FEEE2EC87432DFB52320E0F6229C2C26CE8BC5B9591E45D5F3877174B7B1FE1F385EFD447C5AEe1I" TargetMode = "External"/>
	<Relationship Id="rId35" Type="http://schemas.openxmlformats.org/officeDocument/2006/relationships/hyperlink" Target="consultantplus://offline/ref=08C29503DF1C242D787DB7E8C53CB52C8BDC0FEDE5EF87432DFB52320E0F6229C2C26CE8BC5B9592EA5D5F3877174B7B1FE1F385EFD447C5AEe1I" TargetMode = "External"/>
	<Relationship Id="rId36" Type="http://schemas.openxmlformats.org/officeDocument/2006/relationships/hyperlink" Target="consultantplus://offline/ref=08C29503DF1C242D787DB7E8C53CB52C8ED70FEEE2EC87432DFB52320E0F6229C2C26CE8BC5B9591EB5D5F3877174B7B1FE1F385EFD447C5AEe1I" TargetMode = "External"/>
	<Relationship Id="rId37" Type="http://schemas.openxmlformats.org/officeDocument/2006/relationships/hyperlink" Target="consultantplus://offline/ref=08C29503DF1C242D787DB7E8C53CB52C8BDF0DE8E5ED87432DFB52320E0F6229C2C26CE8BC5B9592E45D5F3877174B7B1FE1F385EFD447C5AEe1I" TargetMode = "External"/>
	<Relationship Id="rId38" Type="http://schemas.openxmlformats.org/officeDocument/2006/relationships/hyperlink" Target="consultantplus://offline/ref=08C29503DF1C242D787DB7E8C53CB52C8BDF0DE8E5ED87432DFB52320E0F6229C2C26CE8BC5B9597EA5D5F3877174B7B1FE1F385EFD447C5AEe1I" TargetMode = "External"/>
	<Relationship Id="rId39" Type="http://schemas.openxmlformats.org/officeDocument/2006/relationships/hyperlink" Target="consultantplus://offline/ref=08C29503DF1C242D787DB7E8C53CB52C8BDF0DE8E5ED87432DFB52320E0F6229C2C26CE8BC5B9490E65D5F3877174B7B1FE1F385EFD447C5AEe1I" TargetMode = "External"/>
	<Relationship Id="rId40" Type="http://schemas.openxmlformats.org/officeDocument/2006/relationships/hyperlink" Target="consultantplus://offline/ref=08C29503DF1C242D787DB7E8C53CB52C8ED70FEEE2EC87432DFB52320E0F6229C2C26CE8BC5B9592E35D5F3877174B7B1FE1F385EFD447C5AEe1I" TargetMode = "External"/>
	<Relationship Id="rId41" Type="http://schemas.openxmlformats.org/officeDocument/2006/relationships/hyperlink" Target="consultantplus://offline/ref=08C29503DF1C242D787DB7E8C53CB52C8BDC0FEDE5EF87432DFB52320E0F6229C2C26CE8BC5B9593E25D5F3877174B7B1FE1F385EFD447C5AEe1I" TargetMode = "External"/>
	<Relationship Id="rId42" Type="http://schemas.openxmlformats.org/officeDocument/2006/relationships/hyperlink" Target="consultantplus://offline/ref=08C29503DF1C242D787DB7E8C53CB52C8BDF02E9EFED87432DFB52320E0F6229C2C26CE8BC5B9591EA5D5F3877174B7B1FE1F385EFD447C5AEe1I" TargetMode = "External"/>
	<Relationship Id="rId43" Type="http://schemas.openxmlformats.org/officeDocument/2006/relationships/hyperlink" Target="consultantplus://offline/ref=08C29503DF1C242D787DB7E8C53CB52C8ED70FEEE2EC87432DFB52320E0F6229C2C26CE8BC5B9592E05D5F3877174B7B1FE1F385EFD447C5AEe1I" TargetMode = "External"/>
	<Relationship Id="rId44" Type="http://schemas.openxmlformats.org/officeDocument/2006/relationships/hyperlink" Target="consultantplus://offline/ref=08C29503DF1C242D787DB7E8C53CB52C8ED70FEEE2EC87432DFB52320E0F6229C2C26CE8BC5B9592E75D5F3877174B7B1FE1F385EFD447C5AEe1I" TargetMode = "External"/>
	<Relationship Id="rId45" Type="http://schemas.openxmlformats.org/officeDocument/2006/relationships/hyperlink" Target="consultantplus://offline/ref=08C29503DF1C242D787DB7E8C53CB52C8ED70FEEE2EC87432DFB52320E0F6229C2C26CE8BC5B9592E65D5F3877174B7B1FE1F385EFD447C5AEe1I" TargetMode = "External"/>
	<Relationship Id="rId46" Type="http://schemas.openxmlformats.org/officeDocument/2006/relationships/hyperlink" Target="consultantplus://offline/ref=08C29503DF1C242D787DB7E8C53CB52C8BDC08EAE4EC87432DFB52320E0F6229C2C26CEBB45F9EC4B2125E643144587910E1F18CF3ADe4I" TargetMode = "External"/>
	<Relationship Id="rId47" Type="http://schemas.openxmlformats.org/officeDocument/2006/relationships/hyperlink" Target="consultantplus://offline/ref=08C29503DF1C242D787DB7E8C53CB52C8DD609EBE6EC87432DFB52320E0F6229C2C26CE8BC5B9596E75D5F3877174B7B1FE1F385EFD447C5AEe1I" TargetMode = "External"/>
	<Relationship Id="rId48" Type="http://schemas.openxmlformats.org/officeDocument/2006/relationships/hyperlink" Target="consultantplus://offline/ref=08C29503DF1C242D787DB7E8C53CB52C8CDE02ECE5E587432DFB52320E0F6229C2C26CE8BC5B9495E25D5F3877174B7B1FE1F385EFD447C5AEe1I" TargetMode = "External"/>
	<Relationship Id="rId49" Type="http://schemas.openxmlformats.org/officeDocument/2006/relationships/hyperlink" Target="consultantplus://offline/ref=08C29503DF1C242D787DB7E8C53CB52C8ED70FEEE2EC87432DFB52320E0F6229C2C26CE8BC5B9592E55D5F3877174B7B1FE1F385EFD447C5AEe1I" TargetMode = "External"/>
	<Relationship Id="rId50" Type="http://schemas.openxmlformats.org/officeDocument/2006/relationships/hyperlink" Target="consultantplus://offline/ref=08C29503DF1C242D787DB7E8C53CB52C8ED70FEEE2EC87432DFB52320E0F6229C2C26CE8BC5B9592EB5D5F3877174B7B1FE1F385EFD447C5AEe1I" TargetMode = "External"/>
	<Relationship Id="rId51" Type="http://schemas.openxmlformats.org/officeDocument/2006/relationships/hyperlink" Target="consultantplus://offline/ref=08C29503DF1C242D787DB7E8C53CB52C8DD609EBE6EC87432DFB52320E0F6229C2C26CE8BC5B9596E65D5F3877174B7B1FE1F385EFD447C5AEe1I" TargetMode = "External"/>
	<Relationship Id="rId52" Type="http://schemas.openxmlformats.org/officeDocument/2006/relationships/hyperlink" Target="consultantplus://offline/ref=08C29503DF1C242D787DB7E8C53CB52C8ED70FEEE2EC87432DFB52320E0F6229C2C26CE8BC5B9592EA5D5F3877174B7B1FE1F385EFD447C5AEe1I" TargetMode = "External"/>
	<Relationship Id="rId53" Type="http://schemas.openxmlformats.org/officeDocument/2006/relationships/hyperlink" Target="consultantplus://offline/ref=08C29503DF1C242D787DB7E8C53CB52C8DD609EBE6EC87432DFB52320E0F6229C2C26CE8BC5B9596E55D5F3877174B7B1FE1F385EFD447C5AEe1I" TargetMode = "External"/>
	<Relationship Id="rId54" Type="http://schemas.openxmlformats.org/officeDocument/2006/relationships/hyperlink" Target="consultantplus://offline/ref=08C29503DF1C242D787DB7E8C53CB52C8DD609EBE6EC87432DFB52320E0F6229C2C26CE8BC5B9596EB5D5F3877174B7B1FE1F385EFD447C5AEe1I" TargetMode = "External"/>
	<Relationship Id="rId55" Type="http://schemas.openxmlformats.org/officeDocument/2006/relationships/hyperlink" Target="consultantplus://offline/ref=08C29503DF1C242D787DB7E8C53CB52C8DD609EBE6EC87432DFB52320E0F6229C2C26CE8BC5B9597E25D5F3877174B7B1FE1F385EFD447C5AEe1I" TargetMode = "External"/>
	<Relationship Id="rId56" Type="http://schemas.openxmlformats.org/officeDocument/2006/relationships/hyperlink" Target="consultantplus://offline/ref=08C29503DF1C242D787DB7E8C53CB52C8CDE02ECE5E587432DFB52320E0F6229C2C26CE8BC5B9495E75D5F3877174B7B1FE1F385EFD447C5AEe1I" TargetMode = "External"/>
	<Relationship Id="rId57" Type="http://schemas.openxmlformats.org/officeDocument/2006/relationships/hyperlink" Target="consultantplus://offline/ref=08C29503DF1C242D787DB7E8C53CB52C8CDE02ECE5E587432DFB52320E0F6229C2C26CE8BC5B9495E55D5F3877174B7B1FE1F385EFD447C5AEe1I" TargetMode = "External"/>
	<Relationship Id="rId58" Type="http://schemas.openxmlformats.org/officeDocument/2006/relationships/hyperlink" Target="consultantplus://offline/ref=08C29503DF1C242D787DB7E8C53CB52C8CDE02ECE5E587432DFB52320E0F6229C2C26CE8BC5B9495EB5D5F3877174B7B1FE1F385EFD447C5AEe1I" TargetMode = "External"/>
	<Relationship Id="rId59" Type="http://schemas.openxmlformats.org/officeDocument/2006/relationships/hyperlink" Target="consultantplus://offline/ref=08C29503DF1C242D787DB7E8C53CB52C8CDE02ECE5E587432DFB52320E0F6229C2C26CE8BC5B9495EA5D5F3877174B7B1FE1F385EFD447C5AEe1I" TargetMode = "External"/>
	<Relationship Id="rId60" Type="http://schemas.openxmlformats.org/officeDocument/2006/relationships/hyperlink" Target="consultantplus://offline/ref=08C29503DF1C242D787DB7E8C53CB52C8DD609EBE6EC87432DFB52320E0F6229C2C26CE8BC5B9597E15D5F3877174B7B1FE1F385EFD447C5AEe1I" TargetMode = "External"/>
	<Relationship Id="rId61" Type="http://schemas.openxmlformats.org/officeDocument/2006/relationships/hyperlink" Target="consultantplus://offline/ref=08C29503DF1C242D787DB7E8C53CB52C8DD609EBE6EC87432DFB52320E0F6229C2C26CE8BC5B9597E75D5F3877174B7B1FE1F385EFD447C5AEe1I" TargetMode = "External"/>
	<Relationship Id="rId62" Type="http://schemas.openxmlformats.org/officeDocument/2006/relationships/hyperlink" Target="consultantplus://offline/ref=08C29503DF1C242D787DB7E8C53CB52C8CDE02ECE5E587432DFB52320E0F6229C2C26CE8BC5B9496E35D5F3877174B7B1FE1F385EFD447C5AEe1I" TargetMode = "External"/>
	<Relationship Id="rId63" Type="http://schemas.openxmlformats.org/officeDocument/2006/relationships/hyperlink" Target="consultantplus://offline/ref=08C29503DF1C242D787DB7E8C53CB52C8BDF02E9EFED87432DFB52320E0F6229C2C26CE8BC5B9591EA5D5F3877174B7B1FE1F385EFD447C5AEe1I" TargetMode = "External"/>
	<Relationship Id="rId64" Type="http://schemas.openxmlformats.org/officeDocument/2006/relationships/hyperlink" Target="consultantplus://offline/ref=08C29503DF1C242D787DB7E8C53CB52C8CDE02ECE5E587432DFB52320E0F6229C2C26CE8BC5B9496E25D5F3877174B7B1FE1F385EFD447C5AEe1I" TargetMode = "External"/>
	<Relationship Id="rId65" Type="http://schemas.openxmlformats.org/officeDocument/2006/relationships/hyperlink" Target="consultantplus://offline/ref=08C29503DF1C242D787DB7E8C53CB52C8BDF03E9E4EC87432DFB52320E0F6229D0C234E4BE5D8B90EA48096931A4e0I" TargetMode = "External"/>
	<Relationship Id="rId66" Type="http://schemas.openxmlformats.org/officeDocument/2006/relationships/hyperlink" Target="consultantplus://offline/ref=08C29503DF1C242D787DB7E8C53CB52C8DD609EBE6EC87432DFB52320E0F6229C2C26CE8BC5B9597E65D5F3877174B7B1FE1F385EFD447C5AEe1I" TargetMode = "External"/>
	<Relationship Id="rId67" Type="http://schemas.openxmlformats.org/officeDocument/2006/relationships/hyperlink" Target="consultantplus://offline/ref=08C29503DF1C242D787DB7E8C53CB52C8DD609EBE6EC87432DFB52320E0F6229C2C26CE8BC5B9597E55D5F3877174B7B1FE1F385EFD447C5AEe1I" TargetMode = "External"/>
	<Relationship Id="rId68" Type="http://schemas.openxmlformats.org/officeDocument/2006/relationships/hyperlink" Target="consultantplus://offline/ref=08C29503DF1C242D787DB7E8C53CB52C8CDE02ECE5E587432DFB52320E0F6229C2C26CE8BC5B9496E05D5F3877174B7B1FE1F385EFD447C5AEe1I" TargetMode = "External"/>
	<Relationship Id="rId69" Type="http://schemas.openxmlformats.org/officeDocument/2006/relationships/hyperlink" Target="consultantplus://offline/ref=08C29503DF1C242D787DB7E8C53CB52C8CDE02ECE5E587432DFB52320E0F6229C2C26CE8BC5B9496E65D5F3877174B7B1FE1F385EFD447C5AEe1I" TargetMode = "External"/>
	<Relationship Id="rId70" Type="http://schemas.openxmlformats.org/officeDocument/2006/relationships/hyperlink" Target="consultantplus://offline/ref=08C29503DF1C242D787DB7E8C53CB52C8ED70FEEE2EC87432DFB52320E0F6229C2C26CE8BC5B9593E35D5F3877174B7B1FE1F385EFD447C5AEe1I" TargetMode = "External"/>
	<Relationship Id="rId71" Type="http://schemas.openxmlformats.org/officeDocument/2006/relationships/hyperlink" Target="consultantplus://offline/ref=08C29503DF1C242D787DB7E8C53CB52C8DD609EBE6EC87432DFB52320E0F6229C2C26CE8BC5B9597E45D5F3877174B7B1FE1F385EFD447C5AEe1I" TargetMode = "External"/>
	<Relationship Id="rId72" Type="http://schemas.openxmlformats.org/officeDocument/2006/relationships/hyperlink" Target="consultantplus://offline/ref=08C29503DF1C242D787DB7E8C53CB52C8CDE02ECE5E587432DFB52320E0F6229C2C26CE8BC5B9496E45D5F3877174B7B1FE1F385EFD447C5AEe1I" TargetMode = "External"/>
	<Relationship Id="rId73" Type="http://schemas.openxmlformats.org/officeDocument/2006/relationships/hyperlink" Target="consultantplus://offline/ref=08C29503DF1C242D787DB7E8C53CB52C8CDE02ECE5E587432DFB52320E0F6229C2C26CE8BC5B9497E55D5F3877174B7B1FE1F385EFD447C5AEe1I" TargetMode = "External"/>
	<Relationship Id="rId74" Type="http://schemas.openxmlformats.org/officeDocument/2006/relationships/hyperlink" Target="consultantplus://offline/ref=08C29503DF1C242D787DB7E8C53CB52C8BDF02E9EFED87432DFB52320E0F6229C2C26CE8BC5B9591EA5D5F3877174B7B1FE1F385EFD447C5AEe1I" TargetMode = "External"/>
	<Relationship Id="rId75" Type="http://schemas.openxmlformats.org/officeDocument/2006/relationships/hyperlink" Target="consultantplus://offline/ref=08C29503DF1C242D787DB7E8C53CB52C8CDE02ECE5E587432DFB52320E0F6229C2C26CE8BC5B9497EA5D5F3877174B7B1FE1F385EFD447C5AEe1I" TargetMode = "External"/>
	<Relationship Id="rId76" Type="http://schemas.openxmlformats.org/officeDocument/2006/relationships/hyperlink" Target="consultantplus://offline/ref=08C29503DF1C242D787DB7E8C53CB52C8DD609EBE6EC87432DFB52320E0F6229C2C26CE8BC5B9597EA5D5F3877174B7B1FE1F385EFD447C5AEe1I" TargetMode = "External"/>
	<Relationship Id="rId77" Type="http://schemas.openxmlformats.org/officeDocument/2006/relationships/hyperlink" Target="consultantplus://offline/ref=08C29503DF1C242D787DB7E8C53CB52C8CDE02ECE5E587432DFB52320E0F6229C2C26CE8BC5B9498E25D5F3877174B7B1FE1F385EFD447C5AEe1I" TargetMode = "External"/>
	<Relationship Id="rId78" Type="http://schemas.openxmlformats.org/officeDocument/2006/relationships/hyperlink" Target="consultantplus://offline/ref=08C29503DF1C242D787DB7E8C53CB52C8BDF02E9EFE987432DFB52320E0F6229C2C26CE8BC5B9593E35D5F3877174B7B1FE1F385EFD447C5AEe1I" TargetMode = "External"/>
	<Relationship Id="rId79" Type="http://schemas.openxmlformats.org/officeDocument/2006/relationships/hyperlink" Target="consultantplus://offline/ref=08C29503DF1C242D787DB7E8C53CB52C8DD609EBE6EC87432DFB52320E0F6229C2C26CE8BC5B9598E35D5F3877174B7B1FE1F385EFD447C5AEe1I" TargetMode = "External"/>
	<Relationship Id="rId80" Type="http://schemas.openxmlformats.org/officeDocument/2006/relationships/hyperlink" Target="consultantplus://offline/ref=08C29503DF1C242D787DB7E8C53CB52C8BDF02E9EFE987432DFB52320E0F6229C2C26CE8BC5B9593E35D5F3877174B7B1FE1F385EFD447C5AEe1I" TargetMode = "External"/>
	<Relationship Id="rId81" Type="http://schemas.openxmlformats.org/officeDocument/2006/relationships/hyperlink" Target="consultantplus://offline/ref=08C29503DF1C242D787DB7E8C53CB52C8DD609EBE6EC87432DFB52320E0F6229C2C26CE8BC5B9598E55D5F3877174B7B1FE1F385EFD447C5AEe1I"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4022.00.21</Application>
  <Company>КонсультантПлюс Версия 4022.00.21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05.05.2014 N 410
(ред. от 29.08.2022)
"О порядке согласования и утверждения инвестиционных программ организаций, осуществляющих регулируемые виды деятельности в сфере теплоснабжения, а также требований к составу и содержанию таких программ (за исключением таких программ, утверждаемых в соответствии с законодательством Российской Федерации об электроэнергетике)"
(вместе с "Правилами согласования и утверждения инвестиционных программ организаций, осуществляющих регулируемые в</dc:title>
  <dcterms:created xsi:type="dcterms:W3CDTF">2022-09-26T08:30:00Z</dcterms:created>
</cp:coreProperties>
</file>